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C2F" w:rsidRPr="00F46D30" w:rsidRDefault="00641680" w:rsidP="00F46D30">
      <w:pPr>
        <w:spacing w:after="0" w:line="240" w:lineRule="auto"/>
        <w:rPr>
          <w:rFonts w:ascii="Arial" w:hAnsi="Arial" w:cs="Arial"/>
          <w:b/>
        </w:rPr>
      </w:pPr>
      <w:r w:rsidRPr="00F46D30">
        <w:rPr>
          <w:rFonts w:ascii="Arial" w:hAnsi="Arial" w:cs="Arial"/>
          <w:b/>
        </w:rPr>
        <w:t xml:space="preserve">DPLA </w:t>
      </w:r>
      <w:r w:rsidR="00F46D30" w:rsidRPr="00F46D30">
        <w:rPr>
          <w:rFonts w:ascii="Arial" w:hAnsi="Arial" w:cs="Arial"/>
          <w:b/>
        </w:rPr>
        <w:t xml:space="preserve">Meeting </w:t>
      </w:r>
      <w:r w:rsidRPr="00F46D30">
        <w:rPr>
          <w:rFonts w:ascii="Arial" w:hAnsi="Arial" w:cs="Arial"/>
          <w:b/>
        </w:rPr>
        <w:t>Notes</w:t>
      </w:r>
    </w:p>
    <w:p w:rsidR="00641680" w:rsidRPr="00F46D30" w:rsidRDefault="00641680" w:rsidP="00F46D30">
      <w:pPr>
        <w:spacing w:after="0" w:line="240" w:lineRule="auto"/>
        <w:rPr>
          <w:rFonts w:ascii="Arial" w:hAnsi="Arial" w:cs="Arial"/>
          <w:b/>
        </w:rPr>
      </w:pPr>
      <w:r w:rsidRPr="00F46D30">
        <w:rPr>
          <w:rFonts w:ascii="Arial" w:hAnsi="Arial" w:cs="Arial"/>
          <w:b/>
        </w:rPr>
        <w:t>12/18/2014</w:t>
      </w:r>
    </w:p>
    <w:p w:rsidR="00641680" w:rsidRPr="00F46D30" w:rsidRDefault="00641680" w:rsidP="00F46D30">
      <w:pPr>
        <w:spacing w:after="0" w:line="240" w:lineRule="auto"/>
        <w:rPr>
          <w:rFonts w:ascii="Arial" w:hAnsi="Arial" w:cs="Arial"/>
          <w:b/>
        </w:rPr>
      </w:pPr>
      <w:r w:rsidRPr="00F46D30">
        <w:rPr>
          <w:rFonts w:ascii="Arial" w:hAnsi="Arial" w:cs="Arial"/>
          <w:b/>
        </w:rPr>
        <w:t>3:15-5:00 pm</w:t>
      </w:r>
    </w:p>
    <w:p w:rsidR="00641680" w:rsidRPr="00F46D30" w:rsidRDefault="00641680" w:rsidP="00F46D30">
      <w:pPr>
        <w:spacing w:after="0" w:line="240" w:lineRule="auto"/>
        <w:rPr>
          <w:rFonts w:ascii="Arial" w:hAnsi="Arial" w:cs="Arial"/>
          <w:b/>
        </w:rPr>
      </w:pPr>
      <w:r w:rsidRPr="00F46D30">
        <w:rPr>
          <w:rFonts w:ascii="Arial" w:hAnsi="Arial" w:cs="Arial"/>
          <w:b/>
        </w:rPr>
        <w:t>State Library of Ohio</w:t>
      </w:r>
    </w:p>
    <w:p w:rsidR="00F46D30" w:rsidRPr="00F46D30" w:rsidRDefault="00F46D30" w:rsidP="00F46D30">
      <w:pPr>
        <w:spacing w:after="0" w:line="240" w:lineRule="auto"/>
        <w:rPr>
          <w:rFonts w:ascii="Arial" w:hAnsi="Arial" w:cs="Arial"/>
        </w:rPr>
      </w:pPr>
    </w:p>
    <w:p w:rsidR="00641680" w:rsidRPr="00F46D30" w:rsidRDefault="00641680" w:rsidP="00F46D30">
      <w:pPr>
        <w:spacing w:after="0" w:line="240" w:lineRule="auto"/>
        <w:rPr>
          <w:rFonts w:ascii="Arial" w:hAnsi="Arial" w:cs="Arial"/>
          <w:b/>
          <w:u w:val="single"/>
        </w:rPr>
      </w:pPr>
      <w:r w:rsidRPr="00F46D30">
        <w:rPr>
          <w:rFonts w:ascii="Arial" w:hAnsi="Arial" w:cs="Arial"/>
          <w:b/>
          <w:u w:val="single"/>
        </w:rPr>
        <w:t xml:space="preserve">Attendees: </w:t>
      </w:r>
    </w:p>
    <w:p w:rsidR="00641680" w:rsidRPr="00F46D30" w:rsidRDefault="00641680" w:rsidP="00F46D30">
      <w:pPr>
        <w:spacing w:after="0" w:line="240" w:lineRule="auto"/>
        <w:rPr>
          <w:rFonts w:ascii="Arial" w:hAnsi="Arial" w:cs="Arial"/>
        </w:rPr>
      </w:pPr>
      <w:r w:rsidRPr="00F46D30">
        <w:rPr>
          <w:rFonts w:ascii="Arial" w:hAnsi="Arial" w:cs="Arial"/>
        </w:rPr>
        <w:t xml:space="preserve">In-person: Gwen Evans, Missy Lodge, Katy </w:t>
      </w:r>
      <w:proofErr w:type="spellStart"/>
      <w:r w:rsidRPr="00F46D30">
        <w:rPr>
          <w:rFonts w:ascii="Arial" w:hAnsi="Arial" w:cs="Arial"/>
        </w:rPr>
        <w:t>Klettlinger</w:t>
      </w:r>
      <w:proofErr w:type="spellEnd"/>
      <w:r w:rsidRPr="00F46D30">
        <w:rPr>
          <w:rFonts w:ascii="Arial" w:hAnsi="Arial" w:cs="Arial"/>
        </w:rPr>
        <w:t>, Terry Reese, Shannon Kupfer, Jillian Carney, Angela O’Neal</w:t>
      </w:r>
    </w:p>
    <w:p w:rsidR="00641680" w:rsidRDefault="00641680" w:rsidP="00F46D30">
      <w:pPr>
        <w:spacing w:after="0" w:line="240" w:lineRule="auto"/>
        <w:rPr>
          <w:rFonts w:ascii="Arial" w:hAnsi="Arial" w:cs="Arial"/>
        </w:rPr>
      </w:pPr>
      <w:r w:rsidRPr="00F46D30">
        <w:rPr>
          <w:rFonts w:ascii="Arial" w:hAnsi="Arial" w:cs="Arial"/>
        </w:rPr>
        <w:t>Phone: Janet Carleton,</w:t>
      </w:r>
      <w:r w:rsidR="00F46D30">
        <w:rPr>
          <w:rFonts w:ascii="Arial" w:hAnsi="Arial" w:cs="Arial"/>
        </w:rPr>
        <w:t xml:space="preserve"> Katrina Marshall, Meg Delaney, Paula Brehm-Heeger</w:t>
      </w:r>
    </w:p>
    <w:p w:rsidR="00F46D30" w:rsidRDefault="00F46D30" w:rsidP="00F46D30">
      <w:pPr>
        <w:spacing w:after="0" w:line="240" w:lineRule="auto"/>
        <w:rPr>
          <w:rFonts w:ascii="Arial" w:hAnsi="Arial" w:cs="Arial"/>
        </w:rPr>
      </w:pPr>
    </w:p>
    <w:p w:rsidR="00F46D30" w:rsidRPr="00F46D30" w:rsidRDefault="00F46D30" w:rsidP="00F46D30">
      <w:pPr>
        <w:spacing w:after="0" w:line="240" w:lineRule="auto"/>
        <w:rPr>
          <w:rFonts w:ascii="Arial" w:hAnsi="Arial" w:cs="Arial"/>
          <w:i/>
        </w:rPr>
      </w:pPr>
      <w:r w:rsidRPr="00F46D30">
        <w:rPr>
          <w:rFonts w:ascii="Arial" w:hAnsi="Arial" w:cs="Arial"/>
          <w:i/>
        </w:rPr>
        <w:t>Notes by Angela O’Neal</w:t>
      </w:r>
    </w:p>
    <w:p w:rsidR="00F46D30" w:rsidRDefault="00F46D30" w:rsidP="00F46D30">
      <w:pPr>
        <w:spacing w:after="0" w:line="240" w:lineRule="auto"/>
        <w:rPr>
          <w:rFonts w:ascii="Arial" w:hAnsi="Arial" w:cs="Arial"/>
        </w:rPr>
      </w:pPr>
    </w:p>
    <w:p w:rsidR="00F46D30" w:rsidRDefault="00F46D30" w:rsidP="00F46D3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 w:rsidRPr="00F46D30">
        <w:rPr>
          <w:rFonts w:ascii="Arial" w:hAnsi="Arial" w:cs="Arial"/>
          <w:b/>
        </w:rPr>
        <w:t>Introductions</w:t>
      </w:r>
    </w:p>
    <w:p w:rsidR="00F46D30" w:rsidRDefault="00F46D30" w:rsidP="00F46D30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F46D30">
        <w:rPr>
          <w:rFonts w:ascii="Arial" w:hAnsi="Arial" w:cs="Arial"/>
        </w:rPr>
        <w:t xml:space="preserve">The meeting began with introductions of meeting attendees. </w:t>
      </w:r>
    </w:p>
    <w:p w:rsidR="00F46D30" w:rsidRPr="00F46D30" w:rsidRDefault="00F46D30" w:rsidP="00F46D30">
      <w:pPr>
        <w:pStyle w:val="ListParagraph"/>
        <w:spacing w:after="0" w:line="240" w:lineRule="auto"/>
        <w:ind w:left="1440"/>
        <w:rPr>
          <w:rFonts w:ascii="Arial" w:hAnsi="Arial" w:cs="Arial"/>
        </w:rPr>
      </w:pPr>
    </w:p>
    <w:p w:rsidR="00F46D30" w:rsidRDefault="00F46D30" w:rsidP="00F46D3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Discussion</w:t>
      </w:r>
    </w:p>
    <w:p w:rsidR="00F46D30" w:rsidRPr="00F46D30" w:rsidRDefault="00F46D30" w:rsidP="00F46D30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F46D30">
        <w:rPr>
          <w:rFonts w:ascii="Arial" w:hAnsi="Arial" w:cs="Arial"/>
        </w:rPr>
        <w:t xml:space="preserve">The group discussed the DPLA application process and determined that we were likely not going to be ready to apply this cycle. </w:t>
      </w:r>
    </w:p>
    <w:p w:rsidR="00F46D30" w:rsidRPr="00F46D30" w:rsidRDefault="00F46D30" w:rsidP="00F46D30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F46D30">
        <w:rPr>
          <w:rFonts w:ascii="Arial" w:hAnsi="Arial" w:cs="Arial"/>
        </w:rPr>
        <w:t xml:space="preserve">Terry gave some background on his experience starting a Service Hub in Oregon. </w:t>
      </w:r>
    </w:p>
    <w:p w:rsidR="00F46D30" w:rsidRPr="00F46D30" w:rsidRDefault="00F46D30" w:rsidP="00F46D30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</w:rPr>
      </w:pPr>
      <w:r w:rsidRPr="00F46D30">
        <w:rPr>
          <w:rFonts w:ascii="Arial" w:hAnsi="Arial" w:cs="Arial"/>
        </w:rPr>
        <w:t>Help desk environment and responsibility of Service Hub. In his experience, the Service Hub did a lot of metadata changes, which can sometimes cause friction with partners to update metadata.</w:t>
      </w:r>
    </w:p>
    <w:p w:rsidR="00F46D30" w:rsidRPr="00F46D30" w:rsidRDefault="00F46D30" w:rsidP="00F46D30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</w:rPr>
      </w:pPr>
      <w:r w:rsidRPr="00F46D30">
        <w:rPr>
          <w:rFonts w:ascii="Arial" w:hAnsi="Arial" w:cs="Arial"/>
        </w:rPr>
        <w:t>Everybody has to agree on metadata application profile.</w:t>
      </w:r>
    </w:p>
    <w:p w:rsidR="009C3D8C" w:rsidRDefault="00F46D30" w:rsidP="00F46D30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</w:rPr>
      </w:pPr>
      <w:r w:rsidRPr="00F46D30">
        <w:rPr>
          <w:rFonts w:ascii="Arial" w:hAnsi="Arial" w:cs="Arial"/>
        </w:rPr>
        <w:t>Oregon used an LSTA grant to get started. Used service-level agreements for big collections but didn’t always sign by small institution.</w:t>
      </w:r>
    </w:p>
    <w:p w:rsidR="009C3D8C" w:rsidRDefault="009C3D8C" w:rsidP="00F46D30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Biggest challenges: </w:t>
      </w:r>
    </w:p>
    <w:p w:rsidR="009C3D8C" w:rsidRDefault="009C3D8C" w:rsidP="009C3D8C">
      <w:pPr>
        <w:pStyle w:val="ListParagraph"/>
        <w:numPr>
          <w:ilvl w:val="3"/>
          <w:numId w:val="1"/>
        </w:num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Geocordinates</w:t>
      </w:r>
      <w:proofErr w:type="spellEnd"/>
    </w:p>
    <w:p w:rsidR="009C3D8C" w:rsidRDefault="009C3D8C" w:rsidP="009C3D8C">
      <w:pPr>
        <w:pStyle w:val="ListParagraph"/>
        <w:numPr>
          <w:ilvl w:val="3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Controlled vocabulary</w:t>
      </w:r>
    </w:p>
    <w:p w:rsidR="009C3D8C" w:rsidRDefault="009C3D8C" w:rsidP="009C3D8C">
      <w:pPr>
        <w:pStyle w:val="ListParagraph"/>
        <w:numPr>
          <w:ilvl w:val="3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Getting everyone to agree on metadata types/vocabularies</w:t>
      </w:r>
    </w:p>
    <w:p w:rsidR="00F46D30" w:rsidRPr="00F46D30" w:rsidRDefault="009C3D8C" w:rsidP="009C3D8C">
      <w:pPr>
        <w:pStyle w:val="ListParagraph"/>
        <w:numPr>
          <w:ilvl w:val="3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Are there validator tools?</w:t>
      </w:r>
      <w:r w:rsidR="00F46D30" w:rsidRPr="00F46D30">
        <w:rPr>
          <w:rFonts w:ascii="Arial" w:hAnsi="Arial" w:cs="Arial"/>
        </w:rPr>
        <w:t xml:space="preserve"> </w:t>
      </w:r>
    </w:p>
    <w:p w:rsidR="00F46D30" w:rsidRDefault="00F46D30" w:rsidP="00F46D30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proofErr w:type="spellStart"/>
      <w:r w:rsidRPr="00F46D30">
        <w:rPr>
          <w:rFonts w:ascii="Arial" w:hAnsi="Arial" w:cs="Arial"/>
        </w:rPr>
        <w:t>OhioLINK</w:t>
      </w:r>
      <w:proofErr w:type="spellEnd"/>
      <w:r w:rsidRPr="00F46D30">
        <w:rPr>
          <w:rFonts w:ascii="Arial" w:hAnsi="Arial" w:cs="Arial"/>
        </w:rPr>
        <w:t xml:space="preserve"> has a technology structure and is familiar with OAI-PMH output, so they could be a potential technology partner for the project. </w:t>
      </w:r>
    </w:p>
    <w:p w:rsidR="009C3D8C" w:rsidRPr="009C3D8C" w:rsidRDefault="009C3D8C" w:rsidP="009C3D8C">
      <w:pPr>
        <w:pStyle w:val="ListParagraph"/>
        <w:spacing w:after="0" w:line="240" w:lineRule="auto"/>
        <w:ind w:left="1440"/>
        <w:rPr>
          <w:rFonts w:ascii="Arial" w:hAnsi="Arial" w:cs="Arial"/>
          <w:b/>
        </w:rPr>
      </w:pPr>
    </w:p>
    <w:p w:rsidR="009C3D8C" w:rsidRDefault="009C3D8C" w:rsidP="009C3D8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 w:rsidRPr="009C3D8C">
        <w:rPr>
          <w:rFonts w:ascii="Arial" w:hAnsi="Arial" w:cs="Arial"/>
          <w:b/>
        </w:rPr>
        <w:t>Issues to be worked out as part of the process</w:t>
      </w:r>
      <w:r>
        <w:rPr>
          <w:rFonts w:ascii="Arial" w:hAnsi="Arial" w:cs="Arial"/>
          <w:b/>
        </w:rPr>
        <w:t xml:space="preserve"> (in addition to technology)</w:t>
      </w:r>
    </w:p>
    <w:p w:rsidR="009C3D8C" w:rsidRDefault="009C3D8C" w:rsidP="009C3D8C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Governance</w:t>
      </w:r>
    </w:p>
    <w:p w:rsidR="009C3D8C" w:rsidRPr="009C3D8C" w:rsidRDefault="009C3D8C" w:rsidP="009C3D8C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</w:rPr>
      </w:pPr>
      <w:r w:rsidRPr="009C3D8C">
        <w:rPr>
          <w:rFonts w:ascii="Arial" w:hAnsi="Arial" w:cs="Arial"/>
        </w:rPr>
        <w:t>Formal MOU</w:t>
      </w:r>
    </w:p>
    <w:p w:rsidR="009C3D8C" w:rsidRDefault="009C3D8C" w:rsidP="009C3D8C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Staffing</w:t>
      </w:r>
    </w:p>
    <w:p w:rsidR="009C3D8C" w:rsidRPr="009C3D8C" w:rsidRDefault="009C3D8C" w:rsidP="009C3D8C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</w:rPr>
      </w:pPr>
      <w:r w:rsidRPr="009C3D8C">
        <w:rPr>
          <w:rFonts w:ascii="Arial" w:hAnsi="Arial" w:cs="Arial"/>
        </w:rPr>
        <w:t xml:space="preserve">Do we have one central staff or focus on a model where organizations act as leaders for their field/unit or geographic area? </w:t>
      </w:r>
    </w:p>
    <w:p w:rsidR="009C3D8C" w:rsidRPr="009C3D8C" w:rsidRDefault="009C3D8C" w:rsidP="009C3D8C">
      <w:pPr>
        <w:pStyle w:val="ListParagraph"/>
        <w:numPr>
          <w:ilvl w:val="3"/>
          <w:numId w:val="1"/>
        </w:numPr>
        <w:spacing w:after="0" w:line="240" w:lineRule="auto"/>
        <w:rPr>
          <w:rFonts w:ascii="Arial" w:hAnsi="Arial" w:cs="Arial"/>
        </w:rPr>
      </w:pPr>
      <w:r w:rsidRPr="009C3D8C">
        <w:rPr>
          <w:rFonts w:ascii="Arial" w:hAnsi="Arial" w:cs="Arial"/>
        </w:rPr>
        <w:t xml:space="preserve">For example, the Digital Hubs could support public libraries in their regions, while Ohio Memory could support historical societies and museums. </w:t>
      </w:r>
    </w:p>
    <w:p w:rsidR="009C3D8C" w:rsidRPr="009C3D8C" w:rsidRDefault="009C3D8C" w:rsidP="009C3D8C">
      <w:pPr>
        <w:pStyle w:val="ListParagraph"/>
        <w:numPr>
          <w:ilvl w:val="3"/>
          <w:numId w:val="1"/>
        </w:numPr>
        <w:spacing w:after="0" w:line="240" w:lineRule="auto"/>
        <w:rPr>
          <w:rFonts w:ascii="Arial" w:hAnsi="Arial" w:cs="Arial"/>
        </w:rPr>
      </w:pPr>
      <w:r w:rsidRPr="009C3D8C">
        <w:rPr>
          <w:rFonts w:ascii="Arial" w:hAnsi="Arial" w:cs="Arial"/>
        </w:rPr>
        <w:t xml:space="preserve">Community leads work with institutions to get metadata up to par. </w:t>
      </w:r>
    </w:p>
    <w:p w:rsidR="009C3D8C" w:rsidRPr="009C3D8C" w:rsidRDefault="009C3D8C" w:rsidP="009C3D8C">
      <w:pPr>
        <w:pStyle w:val="ListParagraph"/>
        <w:numPr>
          <w:ilvl w:val="3"/>
          <w:numId w:val="1"/>
        </w:numPr>
        <w:spacing w:after="0" w:line="240" w:lineRule="auto"/>
        <w:rPr>
          <w:rFonts w:ascii="Arial" w:hAnsi="Arial" w:cs="Arial"/>
        </w:rPr>
      </w:pPr>
      <w:r w:rsidRPr="009C3D8C">
        <w:rPr>
          <w:rFonts w:ascii="Arial" w:hAnsi="Arial" w:cs="Arial"/>
        </w:rPr>
        <w:t xml:space="preserve">How do we get small institutions online? </w:t>
      </w:r>
    </w:p>
    <w:p w:rsidR="009C3D8C" w:rsidRDefault="009C3D8C" w:rsidP="009C3D8C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Cost recovery/fees</w:t>
      </w:r>
    </w:p>
    <w:p w:rsidR="009C3D8C" w:rsidRDefault="009C3D8C" w:rsidP="009C3D8C">
      <w:pPr>
        <w:pStyle w:val="ListParagraph"/>
        <w:spacing w:after="0" w:line="240" w:lineRule="auto"/>
        <w:ind w:left="1440"/>
        <w:rPr>
          <w:rFonts w:ascii="Arial" w:hAnsi="Arial" w:cs="Arial"/>
          <w:b/>
        </w:rPr>
      </w:pPr>
    </w:p>
    <w:p w:rsidR="009C3D8C" w:rsidRDefault="009C3D8C" w:rsidP="009C3D8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Funding</w:t>
      </w:r>
    </w:p>
    <w:p w:rsidR="009C3D8C" w:rsidRDefault="009C3D8C" w:rsidP="009C3D8C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/>
        </w:rPr>
      </w:pPr>
      <w:r w:rsidRPr="009C3D8C">
        <w:rPr>
          <w:rFonts w:ascii="Arial" w:hAnsi="Arial" w:cs="Arial"/>
          <w:b/>
        </w:rPr>
        <w:t>Knight Foundation</w:t>
      </w:r>
    </w:p>
    <w:p w:rsidR="009C3D8C" w:rsidRPr="009C3D8C" w:rsidRDefault="009C3D8C" w:rsidP="009C3D8C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</w:rPr>
      </w:pPr>
      <w:r w:rsidRPr="009C3D8C">
        <w:rPr>
          <w:rFonts w:ascii="Arial" w:hAnsi="Arial" w:cs="Arial"/>
        </w:rPr>
        <w:t>DPLA is interested in working with us because we have a Knight Foundation community in our state (Akron)</w:t>
      </w:r>
    </w:p>
    <w:p w:rsidR="009C3D8C" w:rsidRPr="009C3D8C" w:rsidRDefault="009C3D8C" w:rsidP="009C3D8C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/>
        </w:rPr>
      </w:pPr>
      <w:r w:rsidRPr="009C3D8C">
        <w:rPr>
          <w:rFonts w:ascii="Arial" w:hAnsi="Arial" w:cs="Arial"/>
          <w:b/>
        </w:rPr>
        <w:lastRenderedPageBreak/>
        <w:t>LSTA grant</w:t>
      </w:r>
    </w:p>
    <w:p w:rsidR="009C3D8C" w:rsidRPr="009C3D8C" w:rsidRDefault="009C3D8C" w:rsidP="009C3D8C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</w:rPr>
      </w:pPr>
      <w:r w:rsidRPr="009C3D8C">
        <w:rPr>
          <w:rFonts w:ascii="Arial" w:hAnsi="Arial" w:cs="Arial"/>
        </w:rPr>
        <w:t xml:space="preserve">The group felt that our next step is to write an LSTA grant to the State Library of Ohio to ask for planning funds for this project. </w:t>
      </w:r>
    </w:p>
    <w:p w:rsidR="009C3D8C" w:rsidRPr="009C3D8C" w:rsidRDefault="009C3D8C" w:rsidP="009C3D8C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</w:rPr>
      </w:pPr>
      <w:r w:rsidRPr="009C3D8C">
        <w:rPr>
          <w:rFonts w:ascii="Arial" w:hAnsi="Arial" w:cs="Arial"/>
        </w:rPr>
        <w:t xml:space="preserve">The grant would focus on planning the various aspects of the project: </w:t>
      </w:r>
    </w:p>
    <w:p w:rsidR="009C3D8C" w:rsidRPr="009C3D8C" w:rsidRDefault="009C3D8C" w:rsidP="009C3D8C">
      <w:pPr>
        <w:pStyle w:val="ListParagraph"/>
        <w:numPr>
          <w:ilvl w:val="3"/>
          <w:numId w:val="1"/>
        </w:numPr>
        <w:spacing w:after="0" w:line="240" w:lineRule="auto"/>
        <w:rPr>
          <w:rFonts w:ascii="Arial" w:hAnsi="Arial" w:cs="Arial"/>
        </w:rPr>
      </w:pPr>
      <w:r w:rsidRPr="009C3D8C">
        <w:rPr>
          <w:rFonts w:ascii="Arial" w:hAnsi="Arial" w:cs="Arial"/>
        </w:rPr>
        <w:t>Technical pieces (possibly a test or deliverable product)</w:t>
      </w:r>
    </w:p>
    <w:p w:rsidR="009C3D8C" w:rsidRPr="009C3D8C" w:rsidRDefault="009C3D8C" w:rsidP="009C3D8C">
      <w:pPr>
        <w:pStyle w:val="ListParagraph"/>
        <w:numPr>
          <w:ilvl w:val="3"/>
          <w:numId w:val="1"/>
        </w:numPr>
        <w:spacing w:after="0" w:line="240" w:lineRule="auto"/>
        <w:rPr>
          <w:rFonts w:ascii="Arial" w:hAnsi="Arial" w:cs="Arial"/>
        </w:rPr>
      </w:pPr>
      <w:r w:rsidRPr="009C3D8C">
        <w:rPr>
          <w:rFonts w:ascii="Arial" w:hAnsi="Arial" w:cs="Arial"/>
        </w:rPr>
        <w:t xml:space="preserve">Governance </w:t>
      </w:r>
    </w:p>
    <w:p w:rsidR="009C3D8C" w:rsidRPr="009C3D8C" w:rsidRDefault="009C3D8C" w:rsidP="009C3D8C">
      <w:pPr>
        <w:pStyle w:val="ListParagraph"/>
        <w:numPr>
          <w:ilvl w:val="3"/>
          <w:numId w:val="1"/>
        </w:numPr>
        <w:spacing w:after="0" w:line="240" w:lineRule="auto"/>
        <w:rPr>
          <w:rFonts w:ascii="Arial" w:hAnsi="Arial" w:cs="Arial"/>
        </w:rPr>
      </w:pPr>
      <w:r w:rsidRPr="009C3D8C">
        <w:rPr>
          <w:rFonts w:ascii="Arial" w:hAnsi="Arial" w:cs="Arial"/>
        </w:rPr>
        <w:t>Education</w:t>
      </w:r>
    </w:p>
    <w:p w:rsidR="009C3D8C" w:rsidRPr="009C3D8C" w:rsidRDefault="009C3D8C" w:rsidP="009C3D8C">
      <w:pPr>
        <w:pStyle w:val="ListParagraph"/>
        <w:numPr>
          <w:ilvl w:val="3"/>
          <w:numId w:val="1"/>
        </w:numPr>
        <w:spacing w:after="0" w:line="240" w:lineRule="auto"/>
        <w:rPr>
          <w:rFonts w:ascii="Arial" w:hAnsi="Arial" w:cs="Arial"/>
        </w:rPr>
      </w:pPr>
      <w:r w:rsidRPr="009C3D8C">
        <w:rPr>
          <w:rFonts w:ascii="Arial" w:hAnsi="Arial" w:cs="Arial"/>
        </w:rPr>
        <w:t>Benchmarking</w:t>
      </w:r>
    </w:p>
    <w:p w:rsidR="009C3D8C" w:rsidRDefault="009C3D8C" w:rsidP="009C3D8C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</w:rPr>
      </w:pPr>
      <w:r w:rsidRPr="009C3D8C">
        <w:rPr>
          <w:rFonts w:ascii="Arial" w:hAnsi="Arial" w:cs="Arial"/>
        </w:rPr>
        <w:t xml:space="preserve">It was suggested that a consultant be contracted to work with us on this process. Tom </w:t>
      </w:r>
      <w:proofErr w:type="spellStart"/>
      <w:r w:rsidRPr="009C3D8C">
        <w:rPr>
          <w:rFonts w:ascii="Arial" w:hAnsi="Arial" w:cs="Arial"/>
        </w:rPr>
        <w:t>Clareson</w:t>
      </w:r>
      <w:proofErr w:type="spellEnd"/>
      <w:r w:rsidRPr="009C3D8C">
        <w:rPr>
          <w:rFonts w:ascii="Arial" w:hAnsi="Arial" w:cs="Arial"/>
        </w:rPr>
        <w:t xml:space="preserve"> and Liz </w:t>
      </w:r>
      <w:proofErr w:type="spellStart"/>
      <w:r w:rsidRPr="009C3D8C">
        <w:rPr>
          <w:rFonts w:ascii="Arial" w:hAnsi="Arial" w:cs="Arial"/>
        </w:rPr>
        <w:t>Bishoff</w:t>
      </w:r>
      <w:proofErr w:type="spellEnd"/>
      <w:r w:rsidRPr="009C3D8C">
        <w:rPr>
          <w:rFonts w:ascii="Arial" w:hAnsi="Arial" w:cs="Arial"/>
        </w:rPr>
        <w:t xml:space="preserve"> were suggested since they are working with other states on DPLA planning. </w:t>
      </w:r>
    </w:p>
    <w:p w:rsidR="009C3D8C" w:rsidRDefault="009C3D8C" w:rsidP="009C3D8C">
      <w:pPr>
        <w:pStyle w:val="ListParagraph"/>
        <w:spacing w:after="0" w:line="240" w:lineRule="auto"/>
        <w:ind w:left="2160"/>
        <w:rPr>
          <w:rFonts w:ascii="Arial" w:hAnsi="Arial" w:cs="Arial"/>
        </w:rPr>
      </w:pPr>
    </w:p>
    <w:p w:rsidR="009C3D8C" w:rsidRDefault="009C3D8C" w:rsidP="009C3D8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 w:rsidRPr="009C3D8C">
        <w:rPr>
          <w:rFonts w:ascii="Arial" w:hAnsi="Arial" w:cs="Arial"/>
          <w:b/>
        </w:rPr>
        <w:t>Next Steps</w:t>
      </w:r>
    </w:p>
    <w:p w:rsidR="009C3D8C" w:rsidRDefault="004110BC" w:rsidP="009C3D8C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Write a planning grant </w:t>
      </w:r>
    </w:p>
    <w:p w:rsidR="004110BC" w:rsidRPr="004110BC" w:rsidRDefault="004110BC" w:rsidP="004110BC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</w:rPr>
      </w:pPr>
      <w:r w:rsidRPr="004110BC">
        <w:rPr>
          <w:rFonts w:ascii="Arial" w:hAnsi="Arial" w:cs="Arial"/>
        </w:rPr>
        <w:t>$40,000 range</w:t>
      </w:r>
    </w:p>
    <w:p w:rsidR="004110BC" w:rsidRPr="004110BC" w:rsidRDefault="004110BC" w:rsidP="004110BC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</w:rPr>
      </w:pPr>
      <w:r w:rsidRPr="004110BC">
        <w:rPr>
          <w:rFonts w:ascii="Arial" w:hAnsi="Arial" w:cs="Arial"/>
        </w:rPr>
        <w:t>Need to identify a consultant</w:t>
      </w:r>
    </w:p>
    <w:p w:rsidR="004110BC" w:rsidRPr="004110BC" w:rsidRDefault="004110BC" w:rsidP="004110BC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</w:rPr>
      </w:pPr>
      <w:r w:rsidRPr="004110BC">
        <w:rPr>
          <w:rFonts w:ascii="Arial" w:hAnsi="Arial" w:cs="Arial"/>
        </w:rPr>
        <w:t>Need an institution with no overhead and easy grant management (one of public libraries or OHC)</w:t>
      </w:r>
    </w:p>
    <w:p w:rsidR="004110BC" w:rsidRPr="004110BC" w:rsidRDefault="004110BC" w:rsidP="004110BC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</w:rPr>
      </w:pPr>
      <w:r w:rsidRPr="004110BC">
        <w:rPr>
          <w:rFonts w:ascii="Arial" w:hAnsi="Arial" w:cs="Arial"/>
        </w:rPr>
        <w:t>Identify matching funds</w:t>
      </w:r>
    </w:p>
    <w:p w:rsidR="004110BC" w:rsidRDefault="004110BC" w:rsidP="004110BC">
      <w:pPr>
        <w:pStyle w:val="ListParagraph"/>
        <w:spacing w:after="0" w:line="240" w:lineRule="auto"/>
        <w:ind w:left="2160"/>
        <w:rPr>
          <w:rFonts w:ascii="Arial" w:hAnsi="Arial" w:cs="Arial"/>
          <w:b/>
        </w:rPr>
      </w:pPr>
      <w:bookmarkStart w:id="0" w:name="_GoBack"/>
      <w:bookmarkEnd w:id="0"/>
    </w:p>
    <w:p w:rsidR="004110BC" w:rsidRPr="009C3D8C" w:rsidRDefault="004110BC" w:rsidP="004110BC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Meet again in January after the </w:t>
      </w:r>
      <w:proofErr w:type="spellStart"/>
      <w:r>
        <w:rPr>
          <w:rFonts w:ascii="Arial" w:hAnsi="Arial" w:cs="Arial"/>
          <w:b/>
        </w:rPr>
        <w:t>OhioDIG</w:t>
      </w:r>
      <w:proofErr w:type="spellEnd"/>
      <w:r>
        <w:rPr>
          <w:rFonts w:ascii="Arial" w:hAnsi="Arial" w:cs="Arial"/>
          <w:b/>
        </w:rPr>
        <w:t xml:space="preserve"> meeting</w:t>
      </w:r>
    </w:p>
    <w:sectPr w:rsidR="004110BC" w:rsidRPr="009C3D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42CBD"/>
    <w:multiLevelType w:val="hybridMultilevel"/>
    <w:tmpl w:val="A79EE6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680"/>
    <w:rsid w:val="000E1C2F"/>
    <w:rsid w:val="001C785C"/>
    <w:rsid w:val="004110BC"/>
    <w:rsid w:val="00641680"/>
    <w:rsid w:val="009C3D8C"/>
    <w:rsid w:val="00F4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6D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6D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Columbus Metropolitan Library</Company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aoneal</dc:creator>
  <cp:lastModifiedBy>aoneal</cp:lastModifiedBy>
  <cp:revision>2</cp:revision>
  <dcterms:created xsi:type="dcterms:W3CDTF">2015-01-22T15:58:00Z</dcterms:created>
  <dcterms:modified xsi:type="dcterms:W3CDTF">2015-01-22T15:58:00Z</dcterms:modified>
</cp:coreProperties>
</file>