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52" w:rsidRDefault="005F3152" w:rsidP="005F3152">
      <w:pPr>
        <w:pStyle w:val="PlainText"/>
        <w:rPr>
          <w:rFonts w:ascii="Arial" w:hAnsi="Arial" w:cs="Arial"/>
          <w:b/>
        </w:rPr>
      </w:pPr>
      <w:r w:rsidRPr="005F3152">
        <w:rPr>
          <w:rFonts w:ascii="Arial" w:hAnsi="Arial" w:cs="Arial"/>
          <w:b/>
        </w:rPr>
        <w:t xml:space="preserve">DPLA </w:t>
      </w:r>
      <w:r w:rsidR="00330E14">
        <w:rPr>
          <w:rFonts w:ascii="Arial" w:hAnsi="Arial" w:cs="Arial"/>
          <w:b/>
        </w:rPr>
        <w:t>Questions for Tom and Liz</w:t>
      </w:r>
    </w:p>
    <w:p w:rsidR="00C217D4" w:rsidRDefault="00C217D4" w:rsidP="005F3152">
      <w:pPr>
        <w:pStyle w:val="PlainText"/>
        <w:rPr>
          <w:rFonts w:ascii="Arial" w:hAnsi="Arial" w:cs="Arial"/>
          <w:b/>
        </w:rPr>
      </w:pPr>
    </w:p>
    <w:p w:rsidR="009B40A2" w:rsidRDefault="009B40A2" w:rsidP="009B40A2">
      <w:pPr>
        <w:pStyle w:val="PlainText"/>
        <w:rPr>
          <w:rFonts w:ascii="Arial" w:hAnsi="Arial" w:cs="Arial"/>
          <w:b/>
        </w:rPr>
      </w:pPr>
      <w:r>
        <w:rPr>
          <w:rFonts w:ascii="Arial" w:hAnsi="Arial" w:cs="Arial"/>
          <w:b/>
        </w:rPr>
        <w:t xml:space="preserve">Note: Text in italics/bold is the original discussion document. Plain text items are meeting notes. </w:t>
      </w:r>
    </w:p>
    <w:p w:rsidR="009B40A2" w:rsidRDefault="009B40A2" w:rsidP="005F3152">
      <w:pPr>
        <w:pStyle w:val="PlainText"/>
        <w:rPr>
          <w:rFonts w:ascii="Arial" w:hAnsi="Arial" w:cs="Arial"/>
          <w:b/>
        </w:rPr>
      </w:pPr>
    </w:p>
    <w:p w:rsidR="00C217D4" w:rsidRDefault="00C217D4" w:rsidP="005F3152">
      <w:pPr>
        <w:pStyle w:val="PlainText"/>
        <w:rPr>
          <w:rFonts w:ascii="Arial" w:hAnsi="Arial" w:cs="Arial"/>
          <w:b/>
        </w:rPr>
      </w:pPr>
      <w:r>
        <w:rPr>
          <w:rFonts w:ascii="Arial" w:hAnsi="Arial" w:cs="Arial"/>
          <w:b/>
        </w:rPr>
        <w:t>Introductions</w:t>
      </w:r>
    </w:p>
    <w:p w:rsidR="00C217D4" w:rsidRDefault="00C217D4" w:rsidP="005F3152">
      <w:pPr>
        <w:pStyle w:val="PlainText"/>
        <w:rPr>
          <w:rFonts w:ascii="Arial" w:hAnsi="Arial" w:cs="Arial"/>
          <w:b/>
        </w:rPr>
      </w:pPr>
      <w:r>
        <w:rPr>
          <w:rFonts w:ascii="Arial" w:hAnsi="Arial" w:cs="Arial"/>
          <w:b/>
        </w:rPr>
        <w:t>Tom Clareson, LYRASIS</w:t>
      </w:r>
    </w:p>
    <w:p w:rsidR="00C217D4" w:rsidRDefault="00C217D4" w:rsidP="005F3152">
      <w:pPr>
        <w:pStyle w:val="PlainText"/>
        <w:rPr>
          <w:rFonts w:ascii="Arial" w:hAnsi="Arial" w:cs="Arial"/>
          <w:b/>
        </w:rPr>
      </w:pPr>
      <w:r>
        <w:rPr>
          <w:rFonts w:ascii="Arial" w:hAnsi="Arial" w:cs="Arial"/>
          <w:b/>
        </w:rPr>
        <w:t>Liz Bishoff, Bishoff group</w:t>
      </w:r>
    </w:p>
    <w:p w:rsidR="007A5912" w:rsidRDefault="007A5912" w:rsidP="005F3152">
      <w:pPr>
        <w:pStyle w:val="PlainText"/>
        <w:rPr>
          <w:rFonts w:ascii="Arial" w:hAnsi="Arial" w:cs="Arial"/>
          <w:b/>
        </w:rPr>
      </w:pPr>
    </w:p>
    <w:p w:rsidR="009B40A2" w:rsidRDefault="009B40A2" w:rsidP="005F3152">
      <w:pPr>
        <w:pStyle w:val="PlainText"/>
        <w:rPr>
          <w:rFonts w:ascii="Arial" w:hAnsi="Arial" w:cs="Arial"/>
          <w:b/>
        </w:rPr>
      </w:pPr>
    </w:p>
    <w:p w:rsidR="009B40A2" w:rsidRPr="005F3152" w:rsidRDefault="009B40A2" w:rsidP="005F3152">
      <w:pPr>
        <w:pStyle w:val="PlainText"/>
        <w:rPr>
          <w:rFonts w:ascii="Arial" w:hAnsi="Arial" w:cs="Arial"/>
          <w:b/>
        </w:rPr>
      </w:pPr>
      <w:r>
        <w:rPr>
          <w:rFonts w:ascii="Arial" w:hAnsi="Arial" w:cs="Arial"/>
          <w:b/>
        </w:rPr>
        <w:t>Attendees: Gwen Evans, Janet Carleton, Jillian Carney, Judith Cobb, Meghan Frazer, Stephen Hedges, Katrina Marshall, Stephanie Bricking, Angela O’Neal</w:t>
      </w:r>
      <w:bookmarkStart w:id="0" w:name="_GoBack"/>
      <w:bookmarkEnd w:id="0"/>
    </w:p>
    <w:p w:rsidR="005F3152" w:rsidRDefault="005F3152" w:rsidP="005F3152">
      <w:pPr>
        <w:pStyle w:val="PlainText"/>
        <w:rPr>
          <w:rFonts w:ascii="Arial" w:hAnsi="Arial" w:cs="Arial"/>
        </w:rPr>
      </w:pPr>
    </w:p>
    <w:p w:rsidR="00330E14" w:rsidRPr="00C3455B" w:rsidRDefault="00330E14" w:rsidP="005F3152">
      <w:pPr>
        <w:pStyle w:val="PlainText"/>
        <w:rPr>
          <w:rFonts w:ascii="Arial" w:hAnsi="Arial" w:cs="Arial"/>
          <w:b/>
          <w:u w:val="single"/>
        </w:rPr>
      </w:pPr>
      <w:r w:rsidRPr="00C3455B">
        <w:rPr>
          <w:rFonts w:ascii="Arial" w:hAnsi="Arial" w:cs="Arial"/>
          <w:b/>
          <w:u w:val="single"/>
        </w:rPr>
        <w:t xml:space="preserve">Goal of the planning grant: </w:t>
      </w:r>
    </w:p>
    <w:p w:rsidR="00E71238" w:rsidRPr="00F27A76" w:rsidRDefault="00C53473" w:rsidP="005F3152">
      <w:pPr>
        <w:pStyle w:val="PlainText"/>
        <w:rPr>
          <w:rFonts w:ascii="Arial" w:hAnsi="Arial" w:cs="Arial"/>
          <w:i/>
        </w:rPr>
      </w:pPr>
      <w:proofErr w:type="gramStart"/>
      <w:r w:rsidRPr="00F27A76">
        <w:rPr>
          <w:rFonts w:ascii="Arial" w:hAnsi="Arial" w:cs="Arial"/>
          <w:i/>
        </w:rPr>
        <w:t>To develop a plan and process for Ohio to join the DPLA.</w:t>
      </w:r>
      <w:proofErr w:type="gramEnd"/>
      <w:r w:rsidRPr="00F27A76">
        <w:rPr>
          <w:rFonts w:ascii="Arial" w:hAnsi="Arial" w:cs="Arial"/>
          <w:i/>
        </w:rPr>
        <w:t xml:space="preserve"> Consultants will help us determine: governance, goals, and a basic needs assessment.</w:t>
      </w:r>
    </w:p>
    <w:p w:rsidR="00330E14" w:rsidRPr="005F3152" w:rsidRDefault="00330E14" w:rsidP="005F3152">
      <w:pPr>
        <w:pStyle w:val="PlainText"/>
        <w:rPr>
          <w:rFonts w:ascii="Arial" w:hAnsi="Arial" w:cs="Arial"/>
        </w:rPr>
      </w:pPr>
    </w:p>
    <w:p w:rsidR="00330E14" w:rsidRDefault="00330E14" w:rsidP="00330E14">
      <w:pPr>
        <w:pStyle w:val="PlainText"/>
        <w:numPr>
          <w:ilvl w:val="0"/>
          <w:numId w:val="6"/>
        </w:numPr>
        <w:rPr>
          <w:rFonts w:ascii="Arial" w:hAnsi="Arial" w:cs="Arial"/>
          <w:b/>
        </w:rPr>
      </w:pPr>
      <w:r>
        <w:rPr>
          <w:rFonts w:ascii="Arial" w:hAnsi="Arial" w:cs="Arial"/>
          <w:b/>
        </w:rPr>
        <w:t xml:space="preserve">Questions to answer as part of the </w:t>
      </w:r>
      <w:r w:rsidR="00E71238">
        <w:rPr>
          <w:rFonts w:ascii="Arial" w:hAnsi="Arial" w:cs="Arial"/>
          <w:b/>
        </w:rPr>
        <w:t xml:space="preserve">planning </w:t>
      </w:r>
      <w:r>
        <w:rPr>
          <w:rFonts w:ascii="Arial" w:hAnsi="Arial" w:cs="Arial"/>
          <w:b/>
        </w:rPr>
        <w:t xml:space="preserve">grant: </w:t>
      </w:r>
    </w:p>
    <w:p w:rsidR="00330E14" w:rsidRDefault="00330E14" w:rsidP="00330E14">
      <w:pPr>
        <w:pStyle w:val="PlainText"/>
        <w:numPr>
          <w:ilvl w:val="1"/>
          <w:numId w:val="6"/>
        </w:numPr>
        <w:rPr>
          <w:rFonts w:ascii="Arial" w:hAnsi="Arial" w:cs="Arial"/>
          <w:b/>
        </w:rPr>
      </w:pPr>
      <w:r>
        <w:rPr>
          <w:rFonts w:ascii="Arial" w:hAnsi="Arial" w:cs="Arial"/>
          <w:b/>
        </w:rPr>
        <w:t>Governance</w:t>
      </w:r>
    </w:p>
    <w:p w:rsidR="00E71238" w:rsidRPr="00F27A76" w:rsidRDefault="00E71238" w:rsidP="00E71238">
      <w:pPr>
        <w:pStyle w:val="PlainText"/>
        <w:ind w:left="720" w:firstLine="720"/>
        <w:rPr>
          <w:rFonts w:ascii="Arial" w:hAnsi="Arial" w:cs="Arial"/>
          <w:i/>
        </w:rPr>
      </w:pPr>
      <w:r w:rsidRPr="00F27A76">
        <w:rPr>
          <w:rFonts w:ascii="Arial" w:hAnsi="Arial" w:cs="Arial"/>
          <w:i/>
        </w:rPr>
        <w:t>We are a diverse state with many communities--how to do the structure piece.</w:t>
      </w:r>
    </w:p>
    <w:p w:rsidR="00330E14" w:rsidRPr="00F27A76" w:rsidRDefault="00330E14" w:rsidP="00330E14">
      <w:pPr>
        <w:pStyle w:val="PlainText"/>
        <w:ind w:left="1440"/>
        <w:rPr>
          <w:rFonts w:ascii="Arial" w:hAnsi="Arial" w:cs="Arial"/>
          <w:i/>
        </w:rPr>
      </w:pPr>
      <w:r w:rsidRPr="00F27A76">
        <w:rPr>
          <w:rFonts w:ascii="Arial" w:hAnsi="Arial" w:cs="Arial"/>
          <w:i/>
        </w:rPr>
        <w:t xml:space="preserve">What is the governance structure? </w:t>
      </w:r>
    </w:p>
    <w:p w:rsidR="00330E14" w:rsidRPr="00F27A76" w:rsidRDefault="00330E14" w:rsidP="00330E14">
      <w:pPr>
        <w:pStyle w:val="PlainText"/>
        <w:ind w:left="1440"/>
        <w:rPr>
          <w:rFonts w:ascii="Arial" w:hAnsi="Arial" w:cs="Arial"/>
          <w:i/>
        </w:rPr>
      </w:pPr>
      <w:r w:rsidRPr="00F27A76">
        <w:rPr>
          <w:rFonts w:ascii="Arial" w:hAnsi="Arial" w:cs="Arial"/>
          <w:i/>
        </w:rPr>
        <w:t>What does staffing look like?</w:t>
      </w:r>
    </w:p>
    <w:p w:rsidR="00E71238" w:rsidRPr="00F27A76" w:rsidRDefault="00E71238" w:rsidP="00330E14">
      <w:pPr>
        <w:pStyle w:val="PlainText"/>
        <w:ind w:left="1440"/>
        <w:rPr>
          <w:rFonts w:ascii="Arial" w:hAnsi="Arial" w:cs="Arial"/>
          <w:i/>
        </w:rPr>
      </w:pPr>
      <w:r w:rsidRPr="00F27A76">
        <w:rPr>
          <w:rFonts w:ascii="Arial" w:hAnsi="Arial" w:cs="Arial"/>
          <w:i/>
        </w:rPr>
        <w:t>Who does what?</w:t>
      </w:r>
    </w:p>
    <w:p w:rsidR="00C217D4" w:rsidRDefault="00C217D4" w:rsidP="00330E14">
      <w:pPr>
        <w:pStyle w:val="PlainText"/>
        <w:ind w:left="1440"/>
        <w:rPr>
          <w:rFonts w:ascii="Arial" w:hAnsi="Arial" w:cs="Arial"/>
        </w:rPr>
      </w:pPr>
    </w:p>
    <w:p w:rsidR="00C217D4" w:rsidRDefault="00C217D4" w:rsidP="00330E14">
      <w:pPr>
        <w:pStyle w:val="PlainText"/>
        <w:ind w:left="1440"/>
        <w:rPr>
          <w:rFonts w:ascii="Arial" w:hAnsi="Arial" w:cs="Arial"/>
        </w:rPr>
      </w:pPr>
      <w:r>
        <w:rPr>
          <w:rFonts w:ascii="Arial" w:hAnsi="Arial" w:cs="Arial"/>
        </w:rPr>
        <w:t xml:space="preserve">There are a number of governance models out </w:t>
      </w:r>
      <w:proofErr w:type="gramStart"/>
      <w:r>
        <w:rPr>
          <w:rFonts w:ascii="Arial" w:hAnsi="Arial" w:cs="Arial"/>
        </w:rPr>
        <w:t>there,</w:t>
      </w:r>
      <w:proofErr w:type="gramEnd"/>
      <w:r>
        <w:rPr>
          <w:rFonts w:ascii="Arial" w:hAnsi="Arial" w:cs="Arial"/>
        </w:rPr>
        <w:t xml:space="preserve"> some with original states with DPLA grants vs. states that provided own funding. Planning grant could include a presentation on these models early on. Secondly, T&amp;L have contacts at many of these programs and could facilitate in-person or phone interviews with people at those organizations. </w:t>
      </w:r>
      <w:proofErr w:type="gramStart"/>
      <w:r>
        <w:rPr>
          <w:rFonts w:ascii="Arial" w:hAnsi="Arial" w:cs="Arial"/>
        </w:rPr>
        <w:t>Possibility consider</w:t>
      </w:r>
      <w:proofErr w:type="gramEnd"/>
      <w:r>
        <w:rPr>
          <w:rFonts w:ascii="Arial" w:hAnsi="Arial" w:cs="Arial"/>
        </w:rPr>
        <w:t xml:space="preserve"> two main groups: Steering Committee (this group) and Participants (all interested organizations). </w:t>
      </w:r>
    </w:p>
    <w:p w:rsidR="00C217D4" w:rsidRDefault="00C217D4" w:rsidP="00330E14">
      <w:pPr>
        <w:pStyle w:val="PlainText"/>
        <w:ind w:left="1440"/>
        <w:rPr>
          <w:rFonts w:ascii="Arial" w:hAnsi="Arial" w:cs="Arial"/>
        </w:rPr>
      </w:pPr>
    </w:p>
    <w:p w:rsidR="00E64ABE" w:rsidRDefault="00C217D4" w:rsidP="00330E14">
      <w:pPr>
        <w:pStyle w:val="PlainText"/>
        <w:ind w:left="1440"/>
        <w:rPr>
          <w:rFonts w:ascii="Arial" w:hAnsi="Arial" w:cs="Arial"/>
        </w:rPr>
      </w:pPr>
      <w:r>
        <w:rPr>
          <w:rFonts w:ascii="Arial" w:hAnsi="Arial" w:cs="Arial"/>
        </w:rPr>
        <w:t xml:space="preserve">DPLA is beginning to realize that the traditional model of statewide </w:t>
      </w:r>
      <w:proofErr w:type="spellStart"/>
      <w:r>
        <w:rPr>
          <w:rFonts w:ascii="Arial" w:hAnsi="Arial" w:cs="Arial"/>
        </w:rPr>
        <w:t>collaboratives</w:t>
      </w:r>
      <w:proofErr w:type="spellEnd"/>
      <w:r>
        <w:rPr>
          <w:rFonts w:ascii="Arial" w:hAnsi="Arial" w:cs="Arial"/>
        </w:rPr>
        <w:t xml:space="preserve"> where there are strong elaborate structures and centralized metadata/content will not work in the next phase. To develop those takes multiple years. A much </w:t>
      </w:r>
      <w:proofErr w:type="gramStart"/>
      <w:r>
        <w:rPr>
          <w:rFonts w:ascii="Arial" w:hAnsi="Arial" w:cs="Arial"/>
        </w:rPr>
        <w:t>more loose</w:t>
      </w:r>
      <w:proofErr w:type="gramEnd"/>
      <w:r>
        <w:rPr>
          <w:rFonts w:ascii="Arial" w:hAnsi="Arial" w:cs="Arial"/>
        </w:rPr>
        <w:t xml:space="preserve">, flexible collaboration with a nimble structure is going to be necessary. </w:t>
      </w:r>
    </w:p>
    <w:p w:rsidR="00E64ABE" w:rsidRDefault="00E64ABE" w:rsidP="00330E14">
      <w:pPr>
        <w:pStyle w:val="PlainText"/>
        <w:ind w:left="1440"/>
        <w:rPr>
          <w:rFonts w:ascii="Arial" w:hAnsi="Arial" w:cs="Arial"/>
        </w:rPr>
      </w:pPr>
    </w:p>
    <w:p w:rsidR="00C217D4" w:rsidRDefault="00E64ABE" w:rsidP="00330E14">
      <w:pPr>
        <w:pStyle w:val="PlainText"/>
        <w:ind w:left="1440"/>
        <w:rPr>
          <w:rFonts w:ascii="Arial" w:hAnsi="Arial" w:cs="Arial"/>
        </w:rPr>
      </w:pPr>
      <w:r>
        <w:rPr>
          <w:rFonts w:ascii="Arial" w:hAnsi="Arial" w:cs="Arial"/>
        </w:rPr>
        <w:t xml:space="preserve">New York group is an interesting approach. Shared responsibility rather than elaborate structure. Empire State Digital Network—large and complex- with 11 ARL institutions </w:t>
      </w:r>
      <w:proofErr w:type="gramStart"/>
      <w:r>
        <w:rPr>
          <w:rFonts w:ascii="Arial" w:hAnsi="Arial" w:cs="Arial"/>
        </w:rPr>
        <w:t>that are</w:t>
      </w:r>
      <w:proofErr w:type="gramEnd"/>
      <w:r>
        <w:rPr>
          <w:rFonts w:ascii="Arial" w:hAnsi="Arial" w:cs="Arial"/>
        </w:rPr>
        <w:t xml:space="preserve"> very independent plus major public libraries, regional library systems. </w:t>
      </w:r>
      <w:proofErr w:type="gramStart"/>
      <w:r>
        <w:rPr>
          <w:rFonts w:ascii="Arial" w:hAnsi="Arial" w:cs="Arial"/>
        </w:rPr>
        <w:t xml:space="preserve">Many regional libraries using </w:t>
      </w:r>
      <w:proofErr w:type="spellStart"/>
      <w:r>
        <w:rPr>
          <w:rFonts w:ascii="Arial" w:hAnsi="Arial" w:cs="Arial"/>
        </w:rPr>
        <w:t>CONTENTdm</w:t>
      </w:r>
      <w:proofErr w:type="spellEnd"/>
      <w:r>
        <w:rPr>
          <w:rFonts w:ascii="Arial" w:hAnsi="Arial" w:cs="Arial"/>
        </w:rPr>
        <w:t>.</w:t>
      </w:r>
      <w:proofErr w:type="gramEnd"/>
      <w:r>
        <w:rPr>
          <w:rFonts w:ascii="Arial" w:hAnsi="Arial" w:cs="Arial"/>
        </w:rPr>
        <w:t xml:space="preserve"> No statewide standards. Over two years, they did a statewide planning group about statewide resource sharing, of which DPLA was part. There was no federal money so they figured out how to do it without aggregating content and metadata </w:t>
      </w:r>
      <w:proofErr w:type="gramStart"/>
      <w:r>
        <w:rPr>
          <w:rFonts w:ascii="Arial" w:hAnsi="Arial" w:cs="Arial"/>
        </w:rPr>
        <w:t>but  instead</w:t>
      </w:r>
      <w:proofErr w:type="gramEnd"/>
      <w:r>
        <w:rPr>
          <w:rFonts w:ascii="Arial" w:hAnsi="Arial" w:cs="Arial"/>
        </w:rPr>
        <w:t xml:space="preserve"> only aggregating metadata in a dark archive. Cost: $350K. </w:t>
      </w:r>
      <w:proofErr w:type="gramStart"/>
      <w:r>
        <w:rPr>
          <w:rFonts w:ascii="Arial" w:hAnsi="Arial" w:cs="Arial"/>
        </w:rPr>
        <w:t>Governed by players who are leads in different areas.</w:t>
      </w:r>
      <w:proofErr w:type="gramEnd"/>
      <w:r>
        <w:rPr>
          <w:rFonts w:ascii="Arial" w:hAnsi="Arial" w:cs="Arial"/>
        </w:rPr>
        <w:t xml:space="preserve"> </w:t>
      </w:r>
      <w:proofErr w:type="gramStart"/>
      <w:r>
        <w:rPr>
          <w:rFonts w:ascii="Arial" w:hAnsi="Arial" w:cs="Arial"/>
        </w:rPr>
        <w:t>3 Staff.</w:t>
      </w:r>
      <w:proofErr w:type="gramEnd"/>
      <w:r>
        <w:rPr>
          <w:rFonts w:ascii="Arial" w:hAnsi="Arial" w:cs="Arial"/>
        </w:rPr>
        <w:t xml:space="preserve"> </w:t>
      </w:r>
      <w:proofErr w:type="gramStart"/>
      <w:r>
        <w:rPr>
          <w:rFonts w:ascii="Arial" w:hAnsi="Arial" w:cs="Arial"/>
        </w:rPr>
        <w:t>Streamlined legal agreement so that each of the member participants does not have to sign the DPLA agreement.</w:t>
      </w:r>
      <w:proofErr w:type="gramEnd"/>
      <w:r>
        <w:rPr>
          <w:rFonts w:ascii="Arial" w:hAnsi="Arial" w:cs="Arial"/>
        </w:rPr>
        <w:t xml:space="preserve"> They have gotten around some of the issues that have been barriers at other institutions, such as legal agreements. </w:t>
      </w:r>
    </w:p>
    <w:p w:rsidR="00E64ABE" w:rsidRDefault="00E64ABE" w:rsidP="00330E14">
      <w:pPr>
        <w:pStyle w:val="PlainText"/>
        <w:ind w:left="1440"/>
        <w:rPr>
          <w:rFonts w:ascii="Arial" w:hAnsi="Arial" w:cs="Arial"/>
        </w:rPr>
      </w:pPr>
    </w:p>
    <w:p w:rsidR="00E64ABE" w:rsidRDefault="00E64ABE" w:rsidP="00330E14">
      <w:pPr>
        <w:pStyle w:val="PlainText"/>
        <w:ind w:left="1440"/>
        <w:rPr>
          <w:rFonts w:ascii="Arial" w:hAnsi="Arial" w:cs="Arial"/>
        </w:rPr>
      </w:pPr>
      <w:r>
        <w:rPr>
          <w:rFonts w:ascii="Arial" w:hAnsi="Arial" w:cs="Arial"/>
        </w:rPr>
        <w:t xml:space="preserve">Steering committee could divide into groups to help get people ready to contribute (metadata, technical, content creation, collection development). </w:t>
      </w:r>
    </w:p>
    <w:p w:rsidR="00E64ABE" w:rsidRDefault="00E64ABE" w:rsidP="00E64ABE">
      <w:pPr>
        <w:pStyle w:val="PlainText"/>
        <w:numPr>
          <w:ilvl w:val="0"/>
          <w:numId w:val="7"/>
        </w:numPr>
        <w:rPr>
          <w:rFonts w:ascii="Arial" w:hAnsi="Arial" w:cs="Arial"/>
        </w:rPr>
      </w:pPr>
      <w:r>
        <w:rPr>
          <w:rFonts w:ascii="Arial" w:hAnsi="Arial" w:cs="Arial"/>
        </w:rPr>
        <w:lastRenderedPageBreak/>
        <w:t xml:space="preserve">Metadata practices—don’t tell people they have to use a particular schema but help people to figure out what they have to do as far as the content of the record to make it shareable. </w:t>
      </w:r>
    </w:p>
    <w:p w:rsidR="00E64ABE" w:rsidRDefault="00E64ABE" w:rsidP="00E64ABE">
      <w:pPr>
        <w:pStyle w:val="PlainText"/>
        <w:numPr>
          <w:ilvl w:val="1"/>
          <w:numId w:val="7"/>
        </w:numPr>
        <w:rPr>
          <w:rFonts w:ascii="Arial" w:hAnsi="Arial" w:cs="Arial"/>
        </w:rPr>
      </w:pPr>
      <w:r>
        <w:rPr>
          <w:rFonts w:ascii="Arial" w:hAnsi="Arial" w:cs="Arial"/>
        </w:rPr>
        <w:t>Ex. What do you have to think about when you look at a title, date, etc. (</w:t>
      </w:r>
      <w:proofErr w:type="spellStart"/>
      <w:r>
        <w:rPr>
          <w:rFonts w:ascii="Arial" w:hAnsi="Arial" w:cs="Arial"/>
        </w:rPr>
        <w:t>geotagging</w:t>
      </w:r>
      <w:proofErr w:type="spellEnd"/>
      <w:r>
        <w:rPr>
          <w:rFonts w:ascii="Arial" w:hAnsi="Arial" w:cs="Arial"/>
        </w:rPr>
        <w:t>).</w:t>
      </w:r>
    </w:p>
    <w:p w:rsidR="00E64ABE" w:rsidRDefault="00E64ABE" w:rsidP="00E64ABE">
      <w:pPr>
        <w:pStyle w:val="PlainText"/>
        <w:numPr>
          <w:ilvl w:val="1"/>
          <w:numId w:val="7"/>
        </w:numPr>
        <w:rPr>
          <w:rFonts w:ascii="Arial" w:hAnsi="Arial" w:cs="Arial"/>
        </w:rPr>
      </w:pPr>
      <w:r>
        <w:rPr>
          <w:rFonts w:ascii="Arial" w:hAnsi="Arial" w:cs="Arial"/>
        </w:rPr>
        <w:t>What are the metadata elements that have to be there in order to make metadata shareable?</w:t>
      </w:r>
    </w:p>
    <w:p w:rsidR="00E64ABE" w:rsidRDefault="00E64ABE" w:rsidP="00E64ABE">
      <w:pPr>
        <w:pStyle w:val="PlainText"/>
        <w:ind w:left="720"/>
        <w:rPr>
          <w:rFonts w:ascii="Arial" w:hAnsi="Arial" w:cs="Arial"/>
        </w:rPr>
      </w:pPr>
      <w:r>
        <w:rPr>
          <w:rFonts w:ascii="Arial" w:hAnsi="Arial" w:cs="Arial"/>
        </w:rPr>
        <w:t>Advocacy</w:t>
      </w:r>
    </w:p>
    <w:p w:rsidR="00E64ABE" w:rsidRDefault="00E64ABE" w:rsidP="00E64ABE">
      <w:pPr>
        <w:pStyle w:val="PlainText"/>
        <w:numPr>
          <w:ilvl w:val="0"/>
          <w:numId w:val="7"/>
        </w:numPr>
        <w:rPr>
          <w:rFonts w:ascii="Arial" w:hAnsi="Arial" w:cs="Arial"/>
        </w:rPr>
      </w:pPr>
      <w:r>
        <w:rPr>
          <w:rFonts w:ascii="Arial" w:hAnsi="Arial" w:cs="Arial"/>
        </w:rPr>
        <w:t xml:space="preserve">Why are we doing this and </w:t>
      </w:r>
      <w:r w:rsidR="003A0B38">
        <w:rPr>
          <w:rFonts w:ascii="Arial" w:hAnsi="Arial" w:cs="Arial"/>
        </w:rPr>
        <w:t xml:space="preserve">what do we get out of it? (For small organizations)? </w:t>
      </w:r>
    </w:p>
    <w:p w:rsidR="003A0B38" w:rsidRDefault="003A0B38" w:rsidP="003A0B38">
      <w:pPr>
        <w:pStyle w:val="PlainText"/>
        <w:numPr>
          <w:ilvl w:val="0"/>
          <w:numId w:val="7"/>
        </w:numPr>
        <w:rPr>
          <w:rFonts w:ascii="Arial" w:hAnsi="Arial" w:cs="Arial"/>
        </w:rPr>
      </w:pPr>
      <w:r>
        <w:rPr>
          <w:rFonts w:ascii="Arial" w:hAnsi="Arial" w:cs="Arial"/>
        </w:rPr>
        <w:t>DPLA looks at how we are going to grow participation and how are we going to reach the full range of participation across cultural heritage institutions.</w:t>
      </w:r>
    </w:p>
    <w:p w:rsidR="003A0B38" w:rsidRDefault="003A0B38" w:rsidP="00E64ABE">
      <w:pPr>
        <w:pStyle w:val="PlainText"/>
        <w:numPr>
          <w:ilvl w:val="0"/>
          <w:numId w:val="7"/>
        </w:numPr>
        <w:rPr>
          <w:rFonts w:ascii="Arial" w:hAnsi="Arial" w:cs="Arial"/>
        </w:rPr>
      </w:pPr>
      <w:r>
        <w:rPr>
          <w:rFonts w:ascii="Arial" w:hAnsi="Arial" w:cs="Arial"/>
        </w:rPr>
        <w:t>Note: this is a new component from what we have talked about. T/L will suggest activities for the planning grant.</w:t>
      </w:r>
    </w:p>
    <w:p w:rsidR="003A0B38" w:rsidRDefault="003A0B38" w:rsidP="00E64ABE">
      <w:pPr>
        <w:pStyle w:val="PlainText"/>
        <w:numPr>
          <w:ilvl w:val="0"/>
          <w:numId w:val="7"/>
        </w:numPr>
        <w:rPr>
          <w:rFonts w:ascii="Arial" w:hAnsi="Arial" w:cs="Arial"/>
        </w:rPr>
      </w:pPr>
      <w:r>
        <w:rPr>
          <w:rFonts w:ascii="Arial" w:hAnsi="Arial" w:cs="Arial"/>
        </w:rPr>
        <w:t xml:space="preserve">Stephen: Could we do this piece later or do we need to do this now as a part of the application? </w:t>
      </w:r>
    </w:p>
    <w:p w:rsidR="003A0B38" w:rsidRDefault="003A0B38" w:rsidP="003A0B38">
      <w:pPr>
        <w:pStyle w:val="PlainText"/>
        <w:numPr>
          <w:ilvl w:val="1"/>
          <w:numId w:val="7"/>
        </w:numPr>
        <w:rPr>
          <w:rFonts w:ascii="Arial" w:hAnsi="Arial" w:cs="Arial"/>
        </w:rPr>
      </w:pPr>
      <w:r>
        <w:rPr>
          <w:rFonts w:ascii="Arial" w:hAnsi="Arial" w:cs="Arial"/>
        </w:rPr>
        <w:t xml:space="preserve">T/L: It is part of the application process. We would start with low-hanging fruit but they want as much blanket coverage as possible. </w:t>
      </w:r>
    </w:p>
    <w:p w:rsidR="003A0B38" w:rsidRDefault="003A0B38" w:rsidP="003A0B38">
      <w:pPr>
        <w:pStyle w:val="PlainText"/>
        <w:numPr>
          <w:ilvl w:val="1"/>
          <w:numId w:val="7"/>
        </w:numPr>
        <w:rPr>
          <w:rFonts w:ascii="Arial" w:hAnsi="Arial" w:cs="Arial"/>
        </w:rPr>
      </w:pPr>
      <w:r>
        <w:rPr>
          <w:rFonts w:ascii="Arial" w:hAnsi="Arial" w:cs="Arial"/>
        </w:rPr>
        <w:t>Gwen: The pathway needs to be in place.</w:t>
      </w:r>
    </w:p>
    <w:p w:rsidR="003A0B38" w:rsidRDefault="003A0B38" w:rsidP="003A0B38">
      <w:pPr>
        <w:pStyle w:val="PlainText"/>
        <w:numPr>
          <w:ilvl w:val="1"/>
          <w:numId w:val="7"/>
        </w:numPr>
        <w:rPr>
          <w:rFonts w:ascii="Arial" w:hAnsi="Arial" w:cs="Arial"/>
        </w:rPr>
      </w:pPr>
      <w:r>
        <w:rPr>
          <w:rFonts w:ascii="Arial" w:hAnsi="Arial" w:cs="Arial"/>
        </w:rPr>
        <w:t xml:space="preserve">L: Three issues: 1) </w:t>
      </w:r>
      <w:proofErr w:type="gramStart"/>
      <w:r>
        <w:rPr>
          <w:rFonts w:ascii="Arial" w:hAnsi="Arial" w:cs="Arial"/>
        </w:rPr>
        <w:t>Who</w:t>
      </w:r>
      <w:proofErr w:type="gramEnd"/>
      <w:r>
        <w:rPr>
          <w:rFonts w:ascii="Arial" w:hAnsi="Arial" w:cs="Arial"/>
        </w:rPr>
        <w:t xml:space="preserve"> can participate? 2) How do you start out? 3) Advocacy should be in the application. Define what we do and how we bring on participants.</w:t>
      </w:r>
    </w:p>
    <w:p w:rsidR="003A0B38" w:rsidRDefault="00F27A76" w:rsidP="003A0B38">
      <w:pPr>
        <w:pStyle w:val="PlainText"/>
        <w:rPr>
          <w:rFonts w:ascii="Arial" w:hAnsi="Arial" w:cs="Arial"/>
        </w:rPr>
      </w:pPr>
      <w:r>
        <w:rPr>
          <w:rFonts w:ascii="Arial" w:hAnsi="Arial" w:cs="Arial"/>
        </w:rPr>
        <w:t xml:space="preserve">Planning Grant </w:t>
      </w:r>
      <w:r w:rsidR="003A0B38">
        <w:rPr>
          <w:rFonts w:ascii="Arial" w:hAnsi="Arial" w:cs="Arial"/>
        </w:rPr>
        <w:t xml:space="preserve">Components: </w:t>
      </w:r>
    </w:p>
    <w:p w:rsidR="003A0B38" w:rsidRDefault="003A0B38" w:rsidP="003A0B38">
      <w:pPr>
        <w:pStyle w:val="PlainText"/>
        <w:numPr>
          <w:ilvl w:val="0"/>
          <w:numId w:val="8"/>
        </w:numPr>
        <w:rPr>
          <w:rFonts w:ascii="Arial" w:hAnsi="Arial" w:cs="Arial"/>
        </w:rPr>
      </w:pPr>
      <w:r>
        <w:rPr>
          <w:rFonts w:ascii="Arial" w:hAnsi="Arial" w:cs="Arial"/>
        </w:rPr>
        <w:t>Benchmarking other institutions</w:t>
      </w:r>
    </w:p>
    <w:p w:rsidR="003A0B38" w:rsidRDefault="003A0B38" w:rsidP="003A0B38">
      <w:pPr>
        <w:pStyle w:val="PlainText"/>
        <w:numPr>
          <w:ilvl w:val="0"/>
          <w:numId w:val="8"/>
        </w:numPr>
        <w:rPr>
          <w:rFonts w:ascii="Arial" w:hAnsi="Arial" w:cs="Arial"/>
        </w:rPr>
      </w:pPr>
      <w:r>
        <w:rPr>
          <w:rFonts w:ascii="Arial" w:hAnsi="Arial" w:cs="Arial"/>
        </w:rPr>
        <w:t>Statewide conference with another successful DPLA hub and statewide leaders</w:t>
      </w:r>
    </w:p>
    <w:p w:rsidR="003A0B38" w:rsidRDefault="003A0B38" w:rsidP="003A0B38">
      <w:pPr>
        <w:pStyle w:val="PlainText"/>
        <w:numPr>
          <w:ilvl w:val="0"/>
          <w:numId w:val="8"/>
        </w:numPr>
        <w:rPr>
          <w:rFonts w:ascii="Arial" w:hAnsi="Arial" w:cs="Arial"/>
        </w:rPr>
      </w:pPr>
      <w:r>
        <w:rPr>
          <w:rFonts w:ascii="Arial" w:hAnsi="Arial" w:cs="Arial"/>
        </w:rPr>
        <w:t>Survey to see where institutions are with metadata creation and see who is ready to be part of DPLA</w:t>
      </w:r>
    </w:p>
    <w:p w:rsidR="00F27A76" w:rsidRDefault="00F27A76" w:rsidP="003A0B38">
      <w:pPr>
        <w:pStyle w:val="PlainText"/>
        <w:numPr>
          <w:ilvl w:val="0"/>
          <w:numId w:val="8"/>
        </w:numPr>
        <w:rPr>
          <w:rFonts w:ascii="Arial" w:hAnsi="Arial" w:cs="Arial"/>
        </w:rPr>
      </w:pPr>
      <w:r>
        <w:rPr>
          <w:rFonts w:ascii="Arial" w:hAnsi="Arial" w:cs="Arial"/>
        </w:rPr>
        <w:t>Development of statewide metadata best practices</w:t>
      </w:r>
    </w:p>
    <w:p w:rsidR="00E64ABE" w:rsidRDefault="00E64ABE" w:rsidP="00330E14">
      <w:pPr>
        <w:pStyle w:val="PlainText"/>
        <w:ind w:left="1440"/>
        <w:rPr>
          <w:rFonts w:ascii="Arial" w:hAnsi="Arial" w:cs="Arial"/>
        </w:rPr>
      </w:pPr>
    </w:p>
    <w:p w:rsidR="00E64ABE" w:rsidRDefault="00F27A76" w:rsidP="00F27A76">
      <w:pPr>
        <w:pStyle w:val="PlainText"/>
        <w:rPr>
          <w:rFonts w:ascii="Arial" w:hAnsi="Arial" w:cs="Arial"/>
        </w:rPr>
      </w:pPr>
      <w:r>
        <w:rPr>
          <w:rFonts w:ascii="Arial" w:hAnsi="Arial" w:cs="Arial"/>
        </w:rPr>
        <w:t xml:space="preserve">Feedback: </w:t>
      </w:r>
    </w:p>
    <w:p w:rsidR="00F27A76" w:rsidRDefault="00F27A76" w:rsidP="00F27A76">
      <w:pPr>
        <w:pStyle w:val="PlainText"/>
        <w:rPr>
          <w:rFonts w:ascii="Arial" w:hAnsi="Arial" w:cs="Arial"/>
        </w:rPr>
      </w:pPr>
      <w:r>
        <w:rPr>
          <w:rFonts w:ascii="Arial" w:hAnsi="Arial" w:cs="Arial"/>
        </w:rPr>
        <w:t xml:space="preserve">Stephen: this is similar to establishment of OPLIN where you had four committee chairs who came together to form the steering committee. </w:t>
      </w:r>
    </w:p>
    <w:p w:rsidR="00F27A76" w:rsidRDefault="00F27A76" w:rsidP="00F27A76">
      <w:pPr>
        <w:pStyle w:val="PlainText"/>
        <w:rPr>
          <w:rFonts w:ascii="Arial" w:hAnsi="Arial" w:cs="Arial"/>
        </w:rPr>
      </w:pPr>
    </w:p>
    <w:p w:rsidR="00F27A76" w:rsidRPr="00330E14" w:rsidRDefault="00F27A76" w:rsidP="00F27A76">
      <w:pPr>
        <w:pStyle w:val="PlainText"/>
        <w:rPr>
          <w:rFonts w:ascii="Arial" w:hAnsi="Arial" w:cs="Arial"/>
        </w:rPr>
      </w:pPr>
      <w:r>
        <w:rPr>
          <w:rFonts w:ascii="Arial" w:hAnsi="Arial" w:cs="Arial"/>
        </w:rPr>
        <w:t>L: We also don’t want people to say “I didn’t realize you were doing this.” We are in great shape that we are talking now.</w:t>
      </w:r>
    </w:p>
    <w:p w:rsidR="00330E14" w:rsidRDefault="00330E14" w:rsidP="00330E14">
      <w:pPr>
        <w:pStyle w:val="PlainText"/>
        <w:ind w:left="1440"/>
        <w:rPr>
          <w:rFonts w:ascii="Arial" w:hAnsi="Arial" w:cs="Arial"/>
          <w:b/>
        </w:rPr>
      </w:pPr>
    </w:p>
    <w:p w:rsidR="00E71238" w:rsidRDefault="00E71238" w:rsidP="00330E14">
      <w:pPr>
        <w:pStyle w:val="PlainText"/>
        <w:ind w:left="1440"/>
        <w:rPr>
          <w:rFonts w:ascii="Arial" w:hAnsi="Arial" w:cs="Arial"/>
          <w:b/>
        </w:rPr>
      </w:pPr>
    </w:p>
    <w:p w:rsidR="00330E14" w:rsidRDefault="00330E14" w:rsidP="00330E14">
      <w:pPr>
        <w:pStyle w:val="PlainText"/>
        <w:numPr>
          <w:ilvl w:val="1"/>
          <w:numId w:val="6"/>
        </w:numPr>
        <w:rPr>
          <w:rFonts w:ascii="Arial" w:hAnsi="Arial" w:cs="Arial"/>
          <w:b/>
        </w:rPr>
      </w:pPr>
      <w:r>
        <w:rPr>
          <w:rFonts w:ascii="Arial" w:hAnsi="Arial" w:cs="Arial"/>
          <w:b/>
        </w:rPr>
        <w:t>Technical</w:t>
      </w:r>
    </w:p>
    <w:p w:rsidR="00330E14" w:rsidRPr="00F27A76" w:rsidRDefault="00330E14" w:rsidP="00E71238">
      <w:pPr>
        <w:pStyle w:val="PlainText"/>
        <w:ind w:left="1440"/>
        <w:rPr>
          <w:rFonts w:ascii="Arial" w:hAnsi="Arial" w:cs="Arial"/>
          <w:i/>
        </w:rPr>
      </w:pPr>
      <w:r w:rsidRPr="00F27A76">
        <w:rPr>
          <w:rFonts w:ascii="Arial" w:hAnsi="Arial" w:cs="Arial"/>
          <w:i/>
        </w:rPr>
        <w:t>What would the aggregator looks like? Would a test bed be part of this planning grant? Or wrong order?</w:t>
      </w:r>
    </w:p>
    <w:p w:rsidR="00330E14" w:rsidRPr="00F27A76" w:rsidRDefault="00330E14" w:rsidP="00E71238">
      <w:pPr>
        <w:pStyle w:val="PlainText"/>
        <w:ind w:left="720" w:firstLine="720"/>
        <w:rPr>
          <w:rFonts w:ascii="Arial" w:hAnsi="Arial" w:cs="Arial"/>
          <w:i/>
        </w:rPr>
      </w:pPr>
      <w:r w:rsidRPr="00F27A76">
        <w:rPr>
          <w:rFonts w:ascii="Arial" w:hAnsi="Arial" w:cs="Arial"/>
          <w:i/>
        </w:rPr>
        <w:t>Is there a training component?</w:t>
      </w:r>
    </w:p>
    <w:p w:rsidR="00E64ABE" w:rsidRDefault="00E64ABE" w:rsidP="00E71238">
      <w:pPr>
        <w:pStyle w:val="PlainText"/>
        <w:ind w:left="720" w:firstLine="720"/>
        <w:rPr>
          <w:rFonts w:ascii="Arial" w:hAnsi="Arial" w:cs="Arial"/>
        </w:rPr>
      </w:pPr>
    </w:p>
    <w:p w:rsidR="00E64ABE" w:rsidRDefault="00E64ABE" w:rsidP="00E71238">
      <w:pPr>
        <w:pStyle w:val="PlainText"/>
        <w:ind w:left="720" w:firstLine="720"/>
        <w:rPr>
          <w:rFonts w:ascii="Arial" w:hAnsi="Arial" w:cs="Arial"/>
        </w:rPr>
      </w:pPr>
      <w:r>
        <w:rPr>
          <w:rFonts w:ascii="Arial" w:hAnsi="Arial" w:cs="Arial"/>
        </w:rPr>
        <w:t>Choice: dark archive or open with a front-end?</w:t>
      </w:r>
    </w:p>
    <w:p w:rsidR="00330E14" w:rsidRDefault="00330E14" w:rsidP="00330E14">
      <w:pPr>
        <w:pStyle w:val="PlainText"/>
        <w:rPr>
          <w:rFonts w:ascii="Arial" w:hAnsi="Arial" w:cs="Arial"/>
          <w:b/>
        </w:rPr>
      </w:pPr>
    </w:p>
    <w:p w:rsidR="00F27A76" w:rsidRDefault="00F27A76" w:rsidP="00330E14">
      <w:pPr>
        <w:pStyle w:val="PlainText"/>
        <w:rPr>
          <w:rFonts w:ascii="Arial" w:hAnsi="Arial" w:cs="Arial"/>
        </w:rPr>
      </w:pPr>
      <w:r>
        <w:rPr>
          <w:rFonts w:ascii="Arial" w:hAnsi="Arial" w:cs="Arial"/>
        </w:rPr>
        <w:t xml:space="preserve">It is important to understand who has what kind of metadata records, where they are coming from and how much has to be done to normalize the records. It may be too much for this grant, but it would be worth doing some test records and analysis. NY and MN have open source software that could analyze the records. Part of the grant would be to harvest some records after we develop our metadata profile and see how they compare. </w:t>
      </w:r>
    </w:p>
    <w:p w:rsidR="00F27A76" w:rsidRDefault="00F27A76" w:rsidP="00AF1DBF">
      <w:pPr>
        <w:pStyle w:val="PlainText"/>
        <w:numPr>
          <w:ilvl w:val="0"/>
          <w:numId w:val="9"/>
        </w:numPr>
        <w:rPr>
          <w:rFonts w:ascii="Arial" w:hAnsi="Arial" w:cs="Arial"/>
        </w:rPr>
      </w:pPr>
      <w:r>
        <w:rPr>
          <w:rFonts w:ascii="Arial" w:hAnsi="Arial" w:cs="Arial"/>
        </w:rPr>
        <w:lastRenderedPageBreak/>
        <w:t>This would help us to estimate time and cost for each organization. Big cost will be how much time needs to be spent with people doing manual review.</w:t>
      </w:r>
    </w:p>
    <w:p w:rsidR="00AF1DBF" w:rsidRDefault="00AF1DBF" w:rsidP="00AF1DBF">
      <w:pPr>
        <w:pStyle w:val="PlainText"/>
        <w:numPr>
          <w:ilvl w:val="0"/>
          <w:numId w:val="9"/>
        </w:numPr>
        <w:rPr>
          <w:rFonts w:ascii="Arial" w:hAnsi="Arial" w:cs="Arial"/>
        </w:rPr>
      </w:pPr>
      <w:r>
        <w:rPr>
          <w:rFonts w:ascii="Arial" w:hAnsi="Arial" w:cs="Arial"/>
        </w:rPr>
        <w:t>DPLA needs to have 50,000 records ready to harvest when you flip the DPLA switch. This is where we need to be at the end of the planning activities.</w:t>
      </w:r>
    </w:p>
    <w:p w:rsidR="00AF1DBF" w:rsidRPr="00F27A76" w:rsidRDefault="00AF1DBF" w:rsidP="00AF1DBF">
      <w:pPr>
        <w:pStyle w:val="PlainText"/>
        <w:numPr>
          <w:ilvl w:val="0"/>
          <w:numId w:val="9"/>
        </w:numPr>
        <w:rPr>
          <w:rFonts w:ascii="Arial" w:hAnsi="Arial" w:cs="Arial"/>
        </w:rPr>
      </w:pPr>
      <w:r>
        <w:rPr>
          <w:rFonts w:ascii="Arial" w:hAnsi="Arial" w:cs="Arial"/>
        </w:rPr>
        <w:t xml:space="preserve">Do we have someone savvy enough about DPLA metadata profile to be able to help with this? Possibly Terry or Richard </w:t>
      </w:r>
      <w:proofErr w:type="gramStart"/>
      <w:r>
        <w:rPr>
          <w:rFonts w:ascii="Arial" w:hAnsi="Arial" w:cs="Arial"/>
        </w:rPr>
        <w:t>Urban .</w:t>
      </w:r>
      <w:proofErr w:type="gramEnd"/>
    </w:p>
    <w:p w:rsidR="00E71238" w:rsidRDefault="00E71238" w:rsidP="00330E14">
      <w:pPr>
        <w:pStyle w:val="PlainText"/>
        <w:rPr>
          <w:rFonts w:ascii="Arial" w:hAnsi="Arial" w:cs="Arial"/>
          <w:b/>
        </w:rPr>
      </w:pPr>
    </w:p>
    <w:p w:rsidR="00330E14" w:rsidRDefault="00330E14" w:rsidP="00330E14">
      <w:pPr>
        <w:pStyle w:val="PlainText"/>
        <w:numPr>
          <w:ilvl w:val="1"/>
          <w:numId w:val="6"/>
        </w:numPr>
        <w:rPr>
          <w:rFonts w:ascii="Arial" w:hAnsi="Arial" w:cs="Arial"/>
          <w:b/>
        </w:rPr>
      </w:pPr>
      <w:r>
        <w:rPr>
          <w:rFonts w:ascii="Arial" w:hAnsi="Arial" w:cs="Arial"/>
          <w:b/>
        </w:rPr>
        <w:t>Sustainability</w:t>
      </w:r>
    </w:p>
    <w:p w:rsidR="00E71238" w:rsidRPr="00AF1DBF" w:rsidRDefault="00E71238" w:rsidP="00E71238">
      <w:pPr>
        <w:pStyle w:val="PlainText"/>
        <w:ind w:left="720" w:firstLine="720"/>
        <w:rPr>
          <w:rFonts w:ascii="Arial" w:hAnsi="Arial" w:cs="Arial"/>
          <w:i/>
        </w:rPr>
      </w:pPr>
      <w:r w:rsidRPr="00AF1DBF">
        <w:rPr>
          <w:rFonts w:ascii="Arial" w:hAnsi="Arial" w:cs="Arial"/>
          <w:i/>
        </w:rPr>
        <w:t xml:space="preserve">What happens if one organization drops out or has funding changes? </w:t>
      </w:r>
    </w:p>
    <w:p w:rsidR="00E71238" w:rsidRPr="00AF1DBF" w:rsidRDefault="00E71238" w:rsidP="00E71238">
      <w:pPr>
        <w:pStyle w:val="PlainText"/>
        <w:ind w:left="720" w:firstLine="720"/>
        <w:rPr>
          <w:rFonts w:ascii="Arial" w:hAnsi="Arial" w:cs="Arial"/>
          <w:i/>
        </w:rPr>
      </w:pPr>
      <w:r w:rsidRPr="00AF1DBF">
        <w:rPr>
          <w:rFonts w:ascii="Arial" w:hAnsi="Arial" w:cs="Arial"/>
          <w:i/>
        </w:rPr>
        <w:t xml:space="preserve">Is there a cost recovery model (and what would it look like)? </w:t>
      </w:r>
    </w:p>
    <w:p w:rsidR="00AF1DBF" w:rsidRDefault="00AF1DBF" w:rsidP="00E71238">
      <w:pPr>
        <w:pStyle w:val="PlainText"/>
        <w:ind w:left="720" w:firstLine="720"/>
        <w:rPr>
          <w:rFonts w:ascii="Arial" w:hAnsi="Arial" w:cs="Arial"/>
        </w:rPr>
      </w:pPr>
    </w:p>
    <w:p w:rsidR="00AF1DBF" w:rsidRDefault="00AF1DBF" w:rsidP="00AF1DBF">
      <w:pPr>
        <w:pStyle w:val="PlainText"/>
        <w:ind w:left="720" w:firstLine="360"/>
        <w:rPr>
          <w:rFonts w:ascii="Arial" w:hAnsi="Arial" w:cs="Arial"/>
        </w:rPr>
      </w:pPr>
      <w:r>
        <w:rPr>
          <w:rFonts w:ascii="Arial" w:hAnsi="Arial" w:cs="Arial"/>
        </w:rPr>
        <w:t>Develop a business plan for making this go strategy. What is our exit plan/ continuity if someone has to drop out?</w:t>
      </w:r>
    </w:p>
    <w:p w:rsidR="00AF1DBF" w:rsidRDefault="00AF1DBF" w:rsidP="00AF1DBF">
      <w:pPr>
        <w:pStyle w:val="PlainText"/>
        <w:ind w:left="720" w:firstLine="360"/>
        <w:rPr>
          <w:rFonts w:ascii="Arial" w:hAnsi="Arial" w:cs="Arial"/>
        </w:rPr>
      </w:pPr>
    </w:p>
    <w:p w:rsidR="00AF1DBF" w:rsidRDefault="00AF1DBF" w:rsidP="00AF1DBF">
      <w:pPr>
        <w:pStyle w:val="PlainText"/>
        <w:ind w:left="720" w:firstLine="360"/>
        <w:rPr>
          <w:rFonts w:ascii="Arial" w:hAnsi="Arial" w:cs="Arial"/>
        </w:rPr>
      </w:pPr>
      <w:r>
        <w:rPr>
          <w:rFonts w:ascii="Arial" w:hAnsi="Arial" w:cs="Arial"/>
        </w:rPr>
        <w:t xml:space="preserve">Liz: models with long-term success have been incorporated into state agencies (Maine Historical Society) or it has been outsourced to another organization as a service program (NC-ECHO/ UNC-Chapel Hill with LSTA funding). Think about whose mission will be advanced if they fund this project? </w:t>
      </w:r>
    </w:p>
    <w:p w:rsidR="00AF1DBF" w:rsidRDefault="00AF1DBF" w:rsidP="00AF1DBF">
      <w:pPr>
        <w:pStyle w:val="PlainText"/>
        <w:numPr>
          <w:ilvl w:val="0"/>
          <w:numId w:val="10"/>
        </w:numPr>
        <w:rPr>
          <w:rFonts w:ascii="Arial" w:hAnsi="Arial" w:cs="Arial"/>
        </w:rPr>
      </w:pPr>
      <w:r>
        <w:rPr>
          <w:rFonts w:ascii="Arial" w:hAnsi="Arial" w:cs="Arial"/>
        </w:rPr>
        <w:t xml:space="preserve">T/L would work with us to develop recommendations for this component of the project as well. </w:t>
      </w:r>
    </w:p>
    <w:p w:rsidR="00E71238" w:rsidRDefault="00E71238" w:rsidP="00E71238">
      <w:pPr>
        <w:pStyle w:val="PlainText"/>
        <w:ind w:left="1440"/>
        <w:rPr>
          <w:rFonts w:ascii="Arial" w:hAnsi="Arial" w:cs="Arial"/>
          <w:b/>
        </w:rPr>
      </w:pPr>
    </w:p>
    <w:p w:rsidR="00330E14" w:rsidRDefault="00330E14" w:rsidP="00330E14">
      <w:pPr>
        <w:pStyle w:val="PlainText"/>
        <w:ind w:left="1440"/>
        <w:rPr>
          <w:rFonts w:ascii="Arial" w:hAnsi="Arial" w:cs="Arial"/>
          <w:b/>
        </w:rPr>
      </w:pPr>
    </w:p>
    <w:p w:rsidR="00330E14" w:rsidRDefault="00330E14" w:rsidP="00330E14">
      <w:pPr>
        <w:pStyle w:val="PlainText"/>
        <w:numPr>
          <w:ilvl w:val="1"/>
          <w:numId w:val="6"/>
        </w:numPr>
        <w:rPr>
          <w:rFonts w:ascii="Arial" w:hAnsi="Arial" w:cs="Arial"/>
          <w:b/>
        </w:rPr>
      </w:pPr>
      <w:r>
        <w:rPr>
          <w:rFonts w:ascii="Arial" w:hAnsi="Arial" w:cs="Arial"/>
          <w:b/>
        </w:rPr>
        <w:t>Benchmarking</w:t>
      </w:r>
    </w:p>
    <w:p w:rsidR="00330E14" w:rsidRPr="007A5912" w:rsidRDefault="00330E14" w:rsidP="00330E14">
      <w:pPr>
        <w:pStyle w:val="PlainText"/>
        <w:ind w:left="1440"/>
        <w:rPr>
          <w:rFonts w:ascii="Arial" w:hAnsi="Arial" w:cs="Arial"/>
          <w:i/>
        </w:rPr>
      </w:pPr>
      <w:r w:rsidRPr="007A5912">
        <w:rPr>
          <w:rFonts w:ascii="Arial" w:hAnsi="Arial" w:cs="Arial"/>
          <w:i/>
        </w:rPr>
        <w:t>What are other states doing?</w:t>
      </w:r>
    </w:p>
    <w:p w:rsidR="00C217D4" w:rsidRDefault="00C217D4" w:rsidP="00330E14">
      <w:pPr>
        <w:pStyle w:val="PlainText"/>
        <w:rPr>
          <w:rFonts w:ascii="Arial" w:hAnsi="Arial" w:cs="Arial"/>
          <w:b/>
        </w:rPr>
      </w:pPr>
    </w:p>
    <w:p w:rsidR="00330E14" w:rsidRDefault="00C217D4" w:rsidP="00330E14">
      <w:pPr>
        <w:pStyle w:val="PlainText"/>
        <w:rPr>
          <w:rFonts w:ascii="Arial" w:hAnsi="Arial" w:cs="Arial"/>
          <w:b/>
        </w:rPr>
      </w:pPr>
      <w:r>
        <w:rPr>
          <w:rFonts w:ascii="Arial" w:hAnsi="Arial" w:cs="Arial"/>
          <w:b/>
        </w:rPr>
        <w:t>Add: Survey</w:t>
      </w:r>
    </w:p>
    <w:p w:rsidR="00330E14" w:rsidRDefault="00330E14" w:rsidP="00330E14">
      <w:pPr>
        <w:pStyle w:val="PlainText"/>
        <w:rPr>
          <w:rFonts w:ascii="Arial" w:hAnsi="Arial" w:cs="Arial"/>
          <w:b/>
        </w:rPr>
      </w:pPr>
    </w:p>
    <w:p w:rsidR="005F3152" w:rsidRDefault="00330E14" w:rsidP="00330E14">
      <w:pPr>
        <w:pStyle w:val="PlainText"/>
        <w:numPr>
          <w:ilvl w:val="0"/>
          <w:numId w:val="6"/>
        </w:numPr>
        <w:rPr>
          <w:rFonts w:ascii="Arial" w:hAnsi="Arial" w:cs="Arial"/>
          <w:b/>
        </w:rPr>
      </w:pPr>
      <w:r>
        <w:rPr>
          <w:rFonts w:ascii="Arial" w:hAnsi="Arial" w:cs="Arial"/>
          <w:b/>
        </w:rPr>
        <w:t>Process for writing the planning grant</w:t>
      </w:r>
    </w:p>
    <w:p w:rsidR="00E71238" w:rsidRDefault="00E71238" w:rsidP="00E71238">
      <w:pPr>
        <w:pStyle w:val="PlainText"/>
        <w:numPr>
          <w:ilvl w:val="1"/>
          <w:numId w:val="6"/>
        </w:numPr>
        <w:rPr>
          <w:rFonts w:ascii="Arial" w:hAnsi="Arial" w:cs="Arial"/>
          <w:b/>
        </w:rPr>
      </w:pPr>
      <w:r>
        <w:rPr>
          <w:rFonts w:ascii="Arial" w:hAnsi="Arial" w:cs="Arial"/>
          <w:b/>
        </w:rPr>
        <w:t>Timeframe</w:t>
      </w:r>
    </w:p>
    <w:p w:rsidR="00E71238" w:rsidRPr="007A5912" w:rsidRDefault="00E71238" w:rsidP="00E71238">
      <w:pPr>
        <w:pStyle w:val="PlainText"/>
        <w:ind w:left="1080"/>
        <w:rPr>
          <w:rFonts w:ascii="Arial" w:hAnsi="Arial" w:cs="Arial"/>
          <w:i/>
        </w:rPr>
      </w:pPr>
      <w:r w:rsidRPr="007A5912">
        <w:rPr>
          <w:rFonts w:ascii="Arial" w:hAnsi="Arial" w:cs="Arial"/>
          <w:i/>
        </w:rPr>
        <w:t>Are you available in the timeframe we have suggested? If not, what seems reasonable?</w:t>
      </w:r>
    </w:p>
    <w:p w:rsidR="00AF1DBF" w:rsidRDefault="00AF1DBF" w:rsidP="00E71238">
      <w:pPr>
        <w:pStyle w:val="PlainText"/>
        <w:ind w:left="1080"/>
        <w:rPr>
          <w:rFonts w:ascii="Arial" w:hAnsi="Arial" w:cs="Arial"/>
        </w:rPr>
      </w:pPr>
    </w:p>
    <w:p w:rsidR="006B1B41" w:rsidRDefault="006B1B41" w:rsidP="00E71238">
      <w:pPr>
        <w:pStyle w:val="PlainText"/>
        <w:ind w:left="1080"/>
        <w:rPr>
          <w:rFonts w:ascii="Arial" w:hAnsi="Arial" w:cs="Arial"/>
        </w:rPr>
      </w:pPr>
      <w:r>
        <w:rPr>
          <w:rFonts w:ascii="Arial" w:hAnsi="Arial" w:cs="Arial"/>
        </w:rPr>
        <w:t xml:space="preserve">Start June/July 2015 for a one-year grant. This would position us to apply for DPLA in January 2017. </w:t>
      </w:r>
    </w:p>
    <w:p w:rsidR="006B1B41" w:rsidRDefault="006B1B41" w:rsidP="006B1B41">
      <w:pPr>
        <w:pStyle w:val="PlainText"/>
        <w:numPr>
          <w:ilvl w:val="0"/>
          <w:numId w:val="10"/>
        </w:numPr>
        <w:rPr>
          <w:rFonts w:ascii="Arial" w:hAnsi="Arial" w:cs="Arial"/>
        </w:rPr>
      </w:pPr>
      <w:r>
        <w:rPr>
          <w:rFonts w:ascii="Arial" w:hAnsi="Arial" w:cs="Arial"/>
        </w:rPr>
        <w:t>Should we delay submission until May?</w:t>
      </w:r>
    </w:p>
    <w:p w:rsidR="006B1B41" w:rsidRDefault="006B1B41" w:rsidP="00E71238">
      <w:pPr>
        <w:pStyle w:val="PlainText"/>
        <w:ind w:left="1080"/>
        <w:rPr>
          <w:rFonts w:ascii="Arial" w:hAnsi="Arial" w:cs="Arial"/>
        </w:rPr>
      </w:pPr>
    </w:p>
    <w:p w:rsidR="006B1B41" w:rsidRDefault="006B1B41" w:rsidP="00E71238">
      <w:pPr>
        <w:pStyle w:val="PlainText"/>
        <w:ind w:left="1080"/>
        <w:rPr>
          <w:rFonts w:ascii="Arial" w:hAnsi="Arial" w:cs="Arial"/>
        </w:rPr>
      </w:pPr>
      <w:r>
        <w:rPr>
          <w:rFonts w:ascii="Arial" w:hAnsi="Arial" w:cs="Arial"/>
        </w:rPr>
        <w:t xml:space="preserve">We should run the schedule past Emily to make sure this works. By mid-March, DPLA will have announced selections and it will be worth talking more with them. Ask them if there is anything that would help with our plan after the review of their applications. </w:t>
      </w:r>
      <w:proofErr w:type="gramStart"/>
      <w:r>
        <w:rPr>
          <w:rFonts w:ascii="Arial" w:hAnsi="Arial" w:cs="Arial"/>
        </w:rPr>
        <w:t>Should also have National Leadership Grant announcements by then.</w:t>
      </w:r>
      <w:proofErr w:type="gramEnd"/>
      <w:r>
        <w:rPr>
          <w:rFonts w:ascii="Arial" w:hAnsi="Arial" w:cs="Arial"/>
        </w:rPr>
        <w:t xml:space="preserve"> </w:t>
      </w:r>
    </w:p>
    <w:p w:rsidR="00AF1DBF" w:rsidRPr="00E71238" w:rsidRDefault="00AF1DBF" w:rsidP="00E71238">
      <w:pPr>
        <w:pStyle w:val="PlainText"/>
        <w:ind w:left="1080"/>
        <w:rPr>
          <w:rFonts w:ascii="Arial" w:hAnsi="Arial" w:cs="Arial"/>
        </w:rPr>
      </w:pPr>
    </w:p>
    <w:p w:rsidR="00E71238" w:rsidRDefault="00E71238" w:rsidP="00E71238">
      <w:pPr>
        <w:pStyle w:val="PlainText"/>
        <w:ind w:left="720"/>
        <w:rPr>
          <w:rFonts w:ascii="Arial" w:hAnsi="Arial" w:cs="Arial"/>
          <w:b/>
        </w:rPr>
      </w:pPr>
    </w:p>
    <w:p w:rsidR="00E71238" w:rsidRDefault="00E71238" w:rsidP="00E71238">
      <w:pPr>
        <w:pStyle w:val="PlainText"/>
        <w:numPr>
          <w:ilvl w:val="1"/>
          <w:numId w:val="6"/>
        </w:numPr>
        <w:rPr>
          <w:rFonts w:ascii="Arial" w:hAnsi="Arial" w:cs="Arial"/>
          <w:b/>
        </w:rPr>
      </w:pPr>
      <w:r>
        <w:rPr>
          <w:rFonts w:ascii="Arial" w:hAnsi="Arial" w:cs="Arial"/>
          <w:b/>
        </w:rPr>
        <w:t>Cost</w:t>
      </w:r>
    </w:p>
    <w:p w:rsidR="00E71238" w:rsidRPr="007A5912" w:rsidRDefault="00E71238" w:rsidP="00E71238">
      <w:pPr>
        <w:pStyle w:val="PlainText"/>
        <w:ind w:left="360" w:firstLine="720"/>
        <w:rPr>
          <w:rFonts w:ascii="Arial" w:hAnsi="Arial" w:cs="Arial"/>
          <w:i/>
        </w:rPr>
      </w:pPr>
      <w:r w:rsidRPr="007A5912">
        <w:rPr>
          <w:rFonts w:ascii="Arial" w:hAnsi="Arial" w:cs="Arial"/>
          <w:i/>
        </w:rPr>
        <w:t xml:space="preserve">Could you give us a quote after this discussion? </w:t>
      </w:r>
    </w:p>
    <w:p w:rsidR="00A22BC3" w:rsidRDefault="00A22BC3" w:rsidP="00E71238">
      <w:pPr>
        <w:pStyle w:val="PlainText"/>
        <w:ind w:left="360" w:firstLine="720"/>
        <w:rPr>
          <w:rFonts w:ascii="Arial" w:hAnsi="Arial" w:cs="Arial"/>
        </w:rPr>
      </w:pPr>
    </w:p>
    <w:p w:rsidR="00A22BC3" w:rsidRPr="00E71238" w:rsidRDefault="00A22BC3" w:rsidP="00E71238">
      <w:pPr>
        <w:pStyle w:val="PlainText"/>
        <w:ind w:left="360" w:firstLine="720"/>
        <w:rPr>
          <w:rFonts w:ascii="Arial" w:hAnsi="Arial" w:cs="Arial"/>
        </w:rPr>
      </w:pPr>
      <w:r>
        <w:rPr>
          <w:rFonts w:ascii="Arial" w:hAnsi="Arial" w:cs="Arial"/>
        </w:rPr>
        <w:t xml:space="preserve">What T/L need: Timeframe so that we can schedule. </w:t>
      </w:r>
      <w:proofErr w:type="gramStart"/>
      <w:r>
        <w:rPr>
          <w:rFonts w:ascii="Arial" w:hAnsi="Arial" w:cs="Arial"/>
        </w:rPr>
        <w:t>Will want to bounce ideas off of the group.</w:t>
      </w:r>
      <w:proofErr w:type="gramEnd"/>
      <w:r>
        <w:rPr>
          <w:rFonts w:ascii="Arial" w:hAnsi="Arial" w:cs="Arial"/>
        </w:rPr>
        <w:t xml:space="preserve"> </w:t>
      </w:r>
      <w:proofErr w:type="gramStart"/>
      <w:r>
        <w:rPr>
          <w:rFonts w:ascii="Arial" w:hAnsi="Arial" w:cs="Arial"/>
        </w:rPr>
        <w:t>Will have a ballpark by Feb. 13</w:t>
      </w:r>
      <w:r w:rsidRPr="00A22BC3">
        <w:rPr>
          <w:rFonts w:ascii="Arial" w:hAnsi="Arial" w:cs="Arial"/>
          <w:vertAlign w:val="superscript"/>
        </w:rPr>
        <w:t>th</w:t>
      </w:r>
      <w:r>
        <w:rPr>
          <w:rFonts w:ascii="Arial" w:hAnsi="Arial" w:cs="Arial"/>
        </w:rPr>
        <w:t xml:space="preserve"> with a draft proposal to follow after.</w:t>
      </w:r>
      <w:proofErr w:type="gramEnd"/>
      <w:r>
        <w:rPr>
          <w:rFonts w:ascii="Arial" w:hAnsi="Arial" w:cs="Arial"/>
        </w:rPr>
        <w:t xml:space="preserve"> </w:t>
      </w:r>
    </w:p>
    <w:p w:rsidR="00E71238" w:rsidRDefault="00E71238" w:rsidP="00E71238">
      <w:pPr>
        <w:pStyle w:val="PlainText"/>
        <w:rPr>
          <w:rFonts w:ascii="Arial" w:hAnsi="Arial" w:cs="Arial"/>
          <w:b/>
        </w:rPr>
      </w:pPr>
    </w:p>
    <w:p w:rsidR="00E71238" w:rsidRDefault="00E71238" w:rsidP="00E71238">
      <w:pPr>
        <w:pStyle w:val="PlainText"/>
        <w:numPr>
          <w:ilvl w:val="1"/>
          <w:numId w:val="6"/>
        </w:numPr>
        <w:rPr>
          <w:rFonts w:ascii="Arial" w:hAnsi="Arial" w:cs="Arial"/>
          <w:b/>
        </w:rPr>
      </w:pPr>
      <w:r>
        <w:rPr>
          <w:rFonts w:ascii="Arial" w:hAnsi="Arial" w:cs="Arial"/>
          <w:b/>
        </w:rPr>
        <w:t>Procedural</w:t>
      </w:r>
    </w:p>
    <w:p w:rsidR="00E71238" w:rsidRPr="007A5912" w:rsidRDefault="00E71238" w:rsidP="00E71238">
      <w:pPr>
        <w:pStyle w:val="PlainText"/>
        <w:ind w:left="360" w:firstLine="720"/>
        <w:rPr>
          <w:rFonts w:ascii="Arial" w:hAnsi="Arial" w:cs="Arial"/>
          <w:i/>
        </w:rPr>
      </w:pPr>
      <w:r w:rsidRPr="007A5912">
        <w:rPr>
          <w:rFonts w:ascii="Arial" w:hAnsi="Arial" w:cs="Arial"/>
          <w:i/>
        </w:rPr>
        <w:t>Anything else we need to know/do?</w:t>
      </w:r>
    </w:p>
    <w:p w:rsidR="005F3152" w:rsidRDefault="005F3152" w:rsidP="005F3152">
      <w:pPr>
        <w:pStyle w:val="PlainText"/>
        <w:rPr>
          <w:rFonts w:ascii="Arial" w:hAnsi="Arial" w:cs="Arial"/>
        </w:rPr>
      </w:pPr>
    </w:p>
    <w:p w:rsidR="005E19E9" w:rsidRPr="005F3152" w:rsidRDefault="005E19E9">
      <w:pPr>
        <w:rPr>
          <w:rFonts w:ascii="Arial" w:hAnsi="Arial" w:cs="Arial"/>
        </w:rPr>
      </w:pPr>
    </w:p>
    <w:sectPr w:rsidR="005E19E9" w:rsidRPr="005F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56091"/>
    <w:multiLevelType w:val="hybridMultilevel"/>
    <w:tmpl w:val="1D70BAA2"/>
    <w:lvl w:ilvl="0" w:tplc="3872D95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33FC6"/>
    <w:multiLevelType w:val="hybridMultilevel"/>
    <w:tmpl w:val="AE22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82030"/>
    <w:multiLevelType w:val="hybridMultilevel"/>
    <w:tmpl w:val="2BC8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9001B3"/>
    <w:multiLevelType w:val="hybridMultilevel"/>
    <w:tmpl w:val="6A944D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6EA6D22"/>
    <w:multiLevelType w:val="hybridMultilevel"/>
    <w:tmpl w:val="FD0C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16775"/>
    <w:multiLevelType w:val="hybridMultilevel"/>
    <w:tmpl w:val="8988A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F75CC"/>
    <w:multiLevelType w:val="hybridMultilevel"/>
    <w:tmpl w:val="1F06A1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BF6348"/>
    <w:multiLevelType w:val="hybridMultilevel"/>
    <w:tmpl w:val="470CE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AC8530C"/>
    <w:multiLevelType w:val="hybridMultilevel"/>
    <w:tmpl w:val="9730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9830C1"/>
    <w:multiLevelType w:val="hybridMultilevel"/>
    <w:tmpl w:val="5504C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3"/>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52"/>
    <w:rsid w:val="00330E14"/>
    <w:rsid w:val="003A0B38"/>
    <w:rsid w:val="005E19E9"/>
    <w:rsid w:val="005F3152"/>
    <w:rsid w:val="006B1B41"/>
    <w:rsid w:val="007A5912"/>
    <w:rsid w:val="009B40A2"/>
    <w:rsid w:val="00A22BC3"/>
    <w:rsid w:val="00AF1DBF"/>
    <w:rsid w:val="00C217D4"/>
    <w:rsid w:val="00C3455B"/>
    <w:rsid w:val="00C53473"/>
    <w:rsid w:val="00E64ABE"/>
    <w:rsid w:val="00E71238"/>
    <w:rsid w:val="00F27A76"/>
    <w:rsid w:val="00FC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31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3152"/>
    <w:rPr>
      <w:rFonts w:ascii="Calibri" w:hAnsi="Calibri"/>
      <w:szCs w:val="21"/>
    </w:rPr>
  </w:style>
  <w:style w:type="paragraph" w:styleId="ListParagraph">
    <w:name w:val="List Paragraph"/>
    <w:basedOn w:val="Normal"/>
    <w:uiPriority w:val="34"/>
    <w:qFormat/>
    <w:rsid w:val="00330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31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3152"/>
    <w:rPr>
      <w:rFonts w:ascii="Calibri" w:hAnsi="Calibri"/>
      <w:szCs w:val="21"/>
    </w:rPr>
  </w:style>
  <w:style w:type="paragraph" w:styleId="ListParagraph">
    <w:name w:val="List Paragraph"/>
    <w:basedOn w:val="Normal"/>
    <w:uiPriority w:val="34"/>
    <w:qFormat/>
    <w:rsid w:val="00330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Columbus Metropolitan Library</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aoneal</dc:creator>
  <cp:lastModifiedBy>aoneal</cp:lastModifiedBy>
  <cp:revision>3</cp:revision>
  <dcterms:created xsi:type="dcterms:W3CDTF">2015-01-27T22:50:00Z</dcterms:created>
  <dcterms:modified xsi:type="dcterms:W3CDTF">2015-01-27T22:57:00Z</dcterms:modified>
</cp:coreProperties>
</file>