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1B" w:rsidRPr="007D4905" w:rsidRDefault="007D4905" w:rsidP="009D6A1B">
      <w:pPr>
        <w:jc w:val="center"/>
        <w:rPr>
          <w:rFonts w:ascii="Century Gothic" w:hAnsi="Century Gothic"/>
          <w:sz w:val="20"/>
          <w:szCs w:val="20"/>
        </w:rPr>
      </w:pPr>
      <w:r w:rsidRPr="007D4905">
        <w:rPr>
          <w:rFonts w:ascii="Century Gothic" w:hAnsi="Century Gothic"/>
          <w:sz w:val="20"/>
          <w:szCs w:val="20"/>
        </w:rPr>
        <w:t xml:space="preserve">DPLA in Ohio Symposium </w:t>
      </w:r>
    </w:p>
    <w:p w:rsidR="007D4905" w:rsidRPr="007D4905" w:rsidRDefault="007D4905" w:rsidP="009D6A1B">
      <w:pPr>
        <w:jc w:val="center"/>
        <w:rPr>
          <w:rFonts w:ascii="Century Gothic" w:hAnsi="Century Gothic"/>
          <w:sz w:val="20"/>
          <w:szCs w:val="20"/>
        </w:rPr>
      </w:pPr>
      <w:r w:rsidRPr="007D4905">
        <w:rPr>
          <w:rFonts w:ascii="Century Gothic" w:hAnsi="Century Gothic"/>
          <w:sz w:val="20"/>
          <w:szCs w:val="20"/>
        </w:rPr>
        <w:t>Evaluation</w:t>
      </w:r>
    </w:p>
    <w:p w:rsidR="007D4905" w:rsidRPr="007D4905" w:rsidRDefault="007D4905" w:rsidP="009D6A1B">
      <w:pPr>
        <w:jc w:val="center"/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 w:rsidRPr="007D4905">
        <w:rPr>
          <w:rFonts w:ascii="Century Gothic" w:hAnsi="Century Gothic"/>
          <w:sz w:val="20"/>
          <w:szCs w:val="20"/>
        </w:rPr>
        <w:t xml:space="preserve">Thank you for attending the DPLA in Ohio Symposium December 3, 2016.  Please take a few minutes to evaluate the Symposium and to provide us with information on the materials and communications you would find beneficial as we move forward with the project. 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</w:p>
    <w:p w:rsidR="007D4905" w:rsidRP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Part I</w:t>
      </w:r>
    </w:p>
    <w:p w:rsidR="007D4905" w:rsidRPr="007D4905" w:rsidRDefault="007D4905" w:rsidP="007D4905">
      <w:pPr>
        <w:rPr>
          <w:rFonts w:ascii="Century Gothic" w:hAnsi="Century Gothic"/>
          <w:sz w:val="20"/>
          <w:szCs w:val="20"/>
        </w:rPr>
      </w:pPr>
    </w:p>
    <w:p w:rsidR="007D4905" w:rsidRDefault="007D4905" w:rsidP="009D6A1B">
      <w:pPr>
        <w:jc w:val="center"/>
      </w:pPr>
    </w:p>
    <w:p w:rsid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Presenters were knowledgeable</w:t>
      </w:r>
    </w:p>
    <w:p w:rsidR="005A5217" w:rsidRPr="00FB71B6" w:rsidRDefault="005A5217" w:rsidP="005A5217">
      <w:pPr>
        <w:pStyle w:val="ListParagraph"/>
        <w:rPr>
          <w:rFonts w:ascii="Century Gothic" w:hAnsi="Century Gothic"/>
          <w:sz w:val="20"/>
          <w:szCs w:val="20"/>
        </w:rPr>
      </w:pPr>
      <w:r w:rsidRPr="00FB71B6">
        <w:rPr>
          <w:rFonts w:ascii="Century Gothic" w:hAnsi="Century Gothic"/>
          <w:sz w:val="20"/>
          <w:szCs w:val="20"/>
        </w:rPr>
        <w:t>Strongly Agree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</w:r>
      <w:proofErr w:type="spellStart"/>
      <w:r w:rsidRPr="00FB71B6">
        <w:rPr>
          <w:rFonts w:ascii="Century Gothic" w:hAnsi="Century Gothic"/>
          <w:sz w:val="20"/>
          <w:szCs w:val="20"/>
        </w:rPr>
        <w:t>Agree</w:t>
      </w:r>
      <w:proofErr w:type="spellEnd"/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Neutral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Disagree</w:t>
      </w:r>
      <w:r w:rsidRPr="00FB71B6">
        <w:rPr>
          <w:rFonts w:ascii="Century Gothic" w:hAnsi="Century Gothic"/>
          <w:sz w:val="20"/>
          <w:szCs w:val="20"/>
        </w:rPr>
        <w:tab/>
        <w:t>Strongly Disagree</w:t>
      </w:r>
    </w:p>
    <w:p w:rsid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</w:p>
    <w:p w:rsid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Session topics were relevant and interesting</w:t>
      </w:r>
    </w:p>
    <w:p w:rsidR="005A5217" w:rsidRPr="00FB71B6" w:rsidRDefault="005A5217" w:rsidP="005A5217">
      <w:pPr>
        <w:pStyle w:val="ListParagraph"/>
        <w:rPr>
          <w:rFonts w:ascii="Century Gothic" w:hAnsi="Century Gothic"/>
          <w:sz w:val="20"/>
          <w:szCs w:val="20"/>
        </w:rPr>
      </w:pPr>
      <w:r w:rsidRPr="00FB71B6">
        <w:rPr>
          <w:rFonts w:ascii="Century Gothic" w:hAnsi="Century Gothic"/>
          <w:sz w:val="20"/>
          <w:szCs w:val="20"/>
        </w:rPr>
        <w:t>Strongly Agree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</w:r>
      <w:proofErr w:type="spellStart"/>
      <w:r w:rsidRPr="00FB71B6">
        <w:rPr>
          <w:rFonts w:ascii="Century Gothic" w:hAnsi="Century Gothic"/>
          <w:sz w:val="20"/>
          <w:szCs w:val="20"/>
        </w:rPr>
        <w:t>Agree</w:t>
      </w:r>
      <w:proofErr w:type="spellEnd"/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Neutral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Disagree</w:t>
      </w:r>
      <w:r w:rsidRPr="00FB71B6">
        <w:rPr>
          <w:rFonts w:ascii="Century Gothic" w:hAnsi="Century Gothic"/>
          <w:sz w:val="20"/>
          <w:szCs w:val="20"/>
        </w:rPr>
        <w:tab/>
        <w:t>Strongly Disagree</w:t>
      </w:r>
    </w:p>
    <w:p w:rsid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</w:p>
    <w:p w:rsid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Handouts and informational materials </w:t>
      </w:r>
      <w:r w:rsidR="007D4905">
        <w:rPr>
          <w:rFonts w:ascii="Century Gothic" w:hAnsi="Century Gothic"/>
          <w:sz w:val="20"/>
          <w:szCs w:val="20"/>
        </w:rPr>
        <w:t>we</w:t>
      </w:r>
      <w:r>
        <w:rPr>
          <w:rFonts w:ascii="Century Gothic" w:hAnsi="Century Gothic"/>
          <w:sz w:val="20"/>
          <w:szCs w:val="20"/>
        </w:rPr>
        <w:t>re useful</w:t>
      </w:r>
    </w:p>
    <w:p w:rsidR="005A5217" w:rsidRPr="00FB71B6" w:rsidRDefault="005A5217" w:rsidP="005A5217">
      <w:pPr>
        <w:pStyle w:val="ListParagraph"/>
        <w:rPr>
          <w:rFonts w:ascii="Century Gothic" w:hAnsi="Century Gothic"/>
          <w:sz w:val="20"/>
          <w:szCs w:val="20"/>
        </w:rPr>
      </w:pPr>
      <w:r w:rsidRPr="00FB71B6">
        <w:rPr>
          <w:rFonts w:ascii="Century Gothic" w:hAnsi="Century Gothic"/>
          <w:sz w:val="20"/>
          <w:szCs w:val="20"/>
        </w:rPr>
        <w:t>Strongly Agree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</w:r>
      <w:proofErr w:type="spellStart"/>
      <w:r w:rsidRPr="00FB71B6">
        <w:rPr>
          <w:rFonts w:ascii="Century Gothic" w:hAnsi="Century Gothic"/>
          <w:sz w:val="20"/>
          <w:szCs w:val="20"/>
        </w:rPr>
        <w:t>Agree</w:t>
      </w:r>
      <w:proofErr w:type="spellEnd"/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Neutral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Disagree</w:t>
      </w:r>
      <w:r w:rsidRPr="00FB71B6">
        <w:rPr>
          <w:rFonts w:ascii="Century Gothic" w:hAnsi="Century Gothic"/>
          <w:sz w:val="20"/>
          <w:szCs w:val="20"/>
        </w:rPr>
        <w:tab/>
        <w:t>Strongly Disagree</w:t>
      </w:r>
    </w:p>
    <w:p w:rsidR="005A5217" w:rsidRDefault="005A5217" w:rsidP="009D6A1B">
      <w:pPr>
        <w:pStyle w:val="ListParagraph"/>
        <w:rPr>
          <w:rFonts w:ascii="Century Gothic" w:hAnsi="Century Gothic"/>
          <w:sz w:val="20"/>
          <w:szCs w:val="20"/>
        </w:rPr>
      </w:pPr>
    </w:p>
    <w:p w:rsidR="005A5217" w:rsidRDefault="005A5217" w:rsidP="009D6A1B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learned something that will help me in making future decisions.</w:t>
      </w:r>
    </w:p>
    <w:p w:rsidR="005A5217" w:rsidRPr="00FB71B6" w:rsidRDefault="005A5217" w:rsidP="005A5217">
      <w:pPr>
        <w:pStyle w:val="ListParagraph"/>
        <w:rPr>
          <w:rFonts w:ascii="Century Gothic" w:hAnsi="Century Gothic"/>
          <w:sz w:val="20"/>
          <w:szCs w:val="20"/>
        </w:rPr>
      </w:pPr>
      <w:r w:rsidRPr="00FB71B6">
        <w:rPr>
          <w:rFonts w:ascii="Century Gothic" w:hAnsi="Century Gothic"/>
          <w:sz w:val="20"/>
          <w:szCs w:val="20"/>
        </w:rPr>
        <w:t>Strongly Agree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</w:r>
      <w:proofErr w:type="spellStart"/>
      <w:r w:rsidRPr="00FB71B6">
        <w:rPr>
          <w:rFonts w:ascii="Century Gothic" w:hAnsi="Century Gothic"/>
          <w:sz w:val="20"/>
          <w:szCs w:val="20"/>
        </w:rPr>
        <w:t>Agree</w:t>
      </w:r>
      <w:proofErr w:type="spellEnd"/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Neutral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Disagree</w:t>
      </w:r>
      <w:r w:rsidRPr="00FB71B6">
        <w:rPr>
          <w:rFonts w:ascii="Century Gothic" w:hAnsi="Century Gothic"/>
          <w:sz w:val="20"/>
          <w:szCs w:val="20"/>
        </w:rPr>
        <w:tab/>
        <w:t>Strongly Disagree</w:t>
      </w:r>
    </w:p>
    <w:p w:rsidR="005A5217" w:rsidRDefault="005A5217" w:rsidP="005A5217">
      <w:pPr>
        <w:pStyle w:val="ListParagraph"/>
        <w:rPr>
          <w:rFonts w:ascii="Century Gothic" w:hAnsi="Century Gothic"/>
          <w:sz w:val="20"/>
          <w:szCs w:val="20"/>
        </w:rPr>
      </w:pPr>
    </w:p>
    <w:p w:rsidR="009D6A1B" w:rsidRPr="009D6A1B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  <w:r w:rsidRPr="009D6A1B">
        <w:rPr>
          <w:rFonts w:ascii="Century Gothic" w:hAnsi="Century Gothic"/>
          <w:sz w:val="20"/>
          <w:szCs w:val="20"/>
        </w:rPr>
        <w:t xml:space="preserve">The </w:t>
      </w:r>
      <w:r>
        <w:rPr>
          <w:rFonts w:ascii="Century Gothic" w:hAnsi="Century Gothic"/>
          <w:sz w:val="20"/>
          <w:szCs w:val="20"/>
        </w:rPr>
        <w:t>Symposium</w:t>
      </w:r>
      <w:r w:rsidRPr="009D6A1B">
        <w:rPr>
          <w:rFonts w:ascii="Century Gothic" w:hAnsi="Century Gothic"/>
          <w:sz w:val="20"/>
          <w:szCs w:val="20"/>
        </w:rPr>
        <w:t xml:space="preserve"> improved my knowledge</w:t>
      </w:r>
      <w:r w:rsidR="007D4905">
        <w:rPr>
          <w:rFonts w:ascii="Century Gothic" w:hAnsi="Century Gothic"/>
          <w:sz w:val="20"/>
          <w:szCs w:val="20"/>
        </w:rPr>
        <w:t xml:space="preserve"> about the DPLA in Ohio </w:t>
      </w:r>
      <w:proofErr w:type="gramStart"/>
      <w:r w:rsidR="007D4905">
        <w:rPr>
          <w:rFonts w:ascii="Century Gothic" w:hAnsi="Century Gothic"/>
          <w:sz w:val="20"/>
          <w:szCs w:val="20"/>
        </w:rPr>
        <w:t xml:space="preserve">project </w:t>
      </w:r>
      <w:r w:rsidRPr="009D6A1B">
        <w:rPr>
          <w:rFonts w:ascii="Century Gothic" w:hAnsi="Century Gothic"/>
          <w:sz w:val="20"/>
          <w:szCs w:val="20"/>
        </w:rPr>
        <w:t>.</w:t>
      </w:r>
      <w:proofErr w:type="gramEnd"/>
    </w:p>
    <w:p w:rsidR="009D6A1B" w:rsidRPr="00FB71B6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  <w:r w:rsidRPr="00FB71B6">
        <w:rPr>
          <w:rFonts w:ascii="Century Gothic" w:hAnsi="Century Gothic"/>
          <w:sz w:val="20"/>
          <w:szCs w:val="20"/>
        </w:rPr>
        <w:t>Strongly Agree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</w:r>
      <w:proofErr w:type="spellStart"/>
      <w:r w:rsidRPr="00FB71B6">
        <w:rPr>
          <w:rFonts w:ascii="Century Gothic" w:hAnsi="Century Gothic"/>
          <w:sz w:val="20"/>
          <w:szCs w:val="20"/>
        </w:rPr>
        <w:t>Agree</w:t>
      </w:r>
      <w:proofErr w:type="spellEnd"/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Neutral</w:t>
      </w:r>
      <w:r w:rsidRPr="00FB71B6">
        <w:rPr>
          <w:rFonts w:ascii="Century Gothic" w:hAnsi="Century Gothic"/>
          <w:sz w:val="20"/>
          <w:szCs w:val="20"/>
        </w:rPr>
        <w:tab/>
      </w:r>
      <w:r w:rsidRPr="00FB71B6">
        <w:rPr>
          <w:rFonts w:ascii="Century Gothic" w:hAnsi="Century Gothic"/>
          <w:sz w:val="20"/>
          <w:szCs w:val="20"/>
        </w:rPr>
        <w:tab/>
        <w:t>Disagree</w:t>
      </w:r>
      <w:r w:rsidRPr="00FB71B6">
        <w:rPr>
          <w:rFonts w:ascii="Century Gothic" w:hAnsi="Century Gothic"/>
          <w:sz w:val="20"/>
          <w:szCs w:val="20"/>
        </w:rPr>
        <w:tab/>
        <w:t>Strongly Disagree</w:t>
      </w:r>
    </w:p>
    <w:p w:rsidR="009D6A1B" w:rsidRPr="00FB71B6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</w:p>
    <w:p w:rsidR="005A5217" w:rsidRDefault="005A5217" w:rsidP="005A5217">
      <w:pPr>
        <w:spacing w:after="200" w:line="276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</w:r>
      <w:r w:rsidR="009D6A1B" w:rsidRPr="005A5217">
        <w:rPr>
          <w:rFonts w:ascii="Century Gothic" w:hAnsi="Century Gothic" w:cs="Calibri"/>
          <w:sz w:val="20"/>
          <w:szCs w:val="20"/>
        </w:rPr>
        <w:t>What is the most important thing you learned during the workshop?</w:t>
      </w:r>
    </w:p>
    <w:p w:rsidR="007D4905" w:rsidRDefault="007D4905" w:rsidP="005A5217">
      <w:pPr>
        <w:spacing w:after="200" w:line="276" w:lineRule="auto"/>
        <w:rPr>
          <w:color w:val="1F497D"/>
        </w:rPr>
      </w:pPr>
    </w:p>
    <w:p w:rsidR="007D4905" w:rsidRDefault="007D4905" w:rsidP="005A5217">
      <w:pPr>
        <w:spacing w:after="200" w:line="276" w:lineRule="auto"/>
        <w:rPr>
          <w:color w:val="1F497D"/>
        </w:rPr>
      </w:pPr>
    </w:p>
    <w:p w:rsidR="005E786D" w:rsidRPr="005E786D" w:rsidRDefault="005E786D" w:rsidP="005A5217">
      <w:pPr>
        <w:spacing w:after="200" w:line="276" w:lineRule="auto"/>
        <w:rPr>
          <w:rFonts w:ascii="Century Gothic" w:hAnsi="Century Gothic" w:cs="Calibri"/>
          <w:sz w:val="20"/>
          <w:szCs w:val="20"/>
        </w:rPr>
      </w:pPr>
      <w:r>
        <w:rPr>
          <w:color w:val="1F497D"/>
        </w:rPr>
        <w:tab/>
      </w:r>
      <w:r w:rsidRPr="005E786D">
        <w:rPr>
          <w:rFonts w:ascii="Century Gothic" w:hAnsi="Century Gothic"/>
          <w:sz w:val="20"/>
          <w:szCs w:val="20"/>
        </w:rPr>
        <w:t xml:space="preserve">What additional information do you and/or your institution need to participate in the </w:t>
      </w:r>
      <w:r w:rsidRPr="005E786D">
        <w:rPr>
          <w:rFonts w:ascii="Century Gothic" w:hAnsi="Century Gothic"/>
          <w:sz w:val="20"/>
          <w:szCs w:val="20"/>
        </w:rPr>
        <w:tab/>
        <w:t>Ohio DPLA initiat</w:t>
      </w:r>
      <w:r>
        <w:rPr>
          <w:rFonts w:ascii="Century Gothic" w:hAnsi="Century Gothic"/>
          <w:sz w:val="20"/>
          <w:szCs w:val="20"/>
        </w:rPr>
        <w:t>ive?</w:t>
      </w:r>
    </w:p>
    <w:p w:rsidR="007D4905" w:rsidRDefault="007D4905" w:rsidP="005A5217">
      <w:pPr>
        <w:spacing w:after="200" w:line="276" w:lineRule="auto"/>
        <w:rPr>
          <w:rFonts w:ascii="Century Gothic" w:hAnsi="Century Gothic" w:cs="Calibri"/>
          <w:sz w:val="20"/>
          <w:szCs w:val="20"/>
        </w:rPr>
      </w:pPr>
    </w:p>
    <w:p w:rsidR="007D4905" w:rsidRDefault="007D4905" w:rsidP="005A5217">
      <w:pPr>
        <w:spacing w:after="200" w:line="276" w:lineRule="auto"/>
        <w:rPr>
          <w:rFonts w:ascii="Century Gothic" w:hAnsi="Century Gothic" w:cs="Calibri"/>
          <w:sz w:val="20"/>
          <w:szCs w:val="20"/>
        </w:rPr>
      </w:pPr>
    </w:p>
    <w:p w:rsidR="009D6A1B" w:rsidRDefault="005A5217" w:rsidP="005A5217">
      <w:pPr>
        <w:spacing w:after="200" w:line="276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</w:r>
      <w:r w:rsidR="009D6A1B" w:rsidRPr="005A5217">
        <w:rPr>
          <w:rFonts w:ascii="Century Gothic" w:hAnsi="Century Gothic" w:cs="Calibri"/>
          <w:sz w:val="20"/>
          <w:szCs w:val="20"/>
        </w:rPr>
        <w:t xml:space="preserve">Would you be interested in attending future workshops on topics related to the </w:t>
      </w:r>
      <w:r w:rsidR="005E786D">
        <w:rPr>
          <w:rFonts w:ascii="Century Gothic" w:hAnsi="Century Gothic" w:cs="Calibri"/>
          <w:sz w:val="20"/>
          <w:szCs w:val="20"/>
        </w:rPr>
        <w:t xml:space="preserve">Ohio </w:t>
      </w:r>
      <w:r w:rsidR="005E786D">
        <w:rPr>
          <w:rFonts w:ascii="Century Gothic" w:hAnsi="Century Gothic" w:cs="Calibri"/>
          <w:sz w:val="20"/>
          <w:szCs w:val="20"/>
        </w:rPr>
        <w:tab/>
      </w:r>
      <w:r w:rsidRPr="005A5217">
        <w:rPr>
          <w:rFonts w:ascii="Century Gothic" w:hAnsi="Century Gothic" w:cs="Calibri"/>
          <w:sz w:val="20"/>
          <w:szCs w:val="20"/>
        </w:rPr>
        <w:t xml:space="preserve">DPLA </w:t>
      </w:r>
      <w:r w:rsidR="005E786D">
        <w:rPr>
          <w:rFonts w:ascii="Century Gothic" w:hAnsi="Century Gothic" w:cs="Calibri"/>
          <w:sz w:val="20"/>
          <w:szCs w:val="20"/>
        </w:rPr>
        <w:t xml:space="preserve">initiative </w:t>
      </w:r>
      <w:r w:rsidR="009D6A1B" w:rsidRPr="005A5217">
        <w:rPr>
          <w:rFonts w:ascii="Century Gothic" w:hAnsi="Century Gothic" w:cs="Calibri"/>
          <w:sz w:val="20"/>
          <w:szCs w:val="20"/>
        </w:rPr>
        <w:t>and if so, please provide topic</w:t>
      </w:r>
      <w:r w:rsidRPr="005A5217">
        <w:rPr>
          <w:rFonts w:ascii="Century Gothic" w:hAnsi="Century Gothic" w:cs="Calibri"/>
          <w:sz w:val="20"/>
          <w:szCs w:val="20"/>
        </w:rPr>
        <w:t>s</w:t>
      </w:r>
      <w:r w:rsidR="009D6A1B" w:rsidRPr="005A5217">
        <w:rPr>
          <w:rFonts w:ascii="Century Gothic" w:hAnsi="Century Gothic" w:cs="Calibri"/>
          <w:sz w:val="20"/>
          <w:szCs w:val="20"/>
        </w:rPr>
        <w:t>?</w:t>
      </w:r>
    </w:p>
    <w:p w:rsidR="009D6A1B" w:rsidRPr="005A5217" w:rsidRDefault="009D6A1B" w:rsidP="009D6A1B">
      <w:pPr>
        <w:pStyle w:val="ListParagraph"/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Part II 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IMLS is now requiring the use of standardized questions to evaluate instructional activities.  </w:t>
      </w:r>
      <w:r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t is required that these survey questions be administered immediately following </w:t>
      </w:r>
      <w:r>
        <w:rPr>
          <w:rFonts w:ascii="Century Gothic" w:hAnsi="Century Gothic"/>
          <w:sz w:val="20"/>
          <w:szCs w:val="20"/>
        </w:rPr>
        <w:t xml:space="preserve">any program funded in part with LSTA funds.  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br/>
        <w:t>The instructional offering I attended today improved my knowledge.</w:t>
      </w:r>
    </w:p>
    <w:p w:rsidR="007D4905" w:rsidRDefault="007D4905" w:rsidP="007D4905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Strongly Agree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Agree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Neutral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Disagree</w:t>
      </w:r>
      <w:r>
        <w:rPr>
          <w:rFonts w:ascii="Century Gothic" w:hAnsi="Century Gothic"/>
          <w:sz w:val="20"/>
          <w:szCs w:val="20"/>
        </w:rPr>
        <w:tab/>
        <w:t>Strongly Disagree</w:t>
      </w:r>
    </w:p>
    <w:p w:rsidR="007D4905" w:rsidRDefault="007D4905" w:rsidP="007D4905">
      <w:pPr>
        <w:pStyle w:val="ListParagraph"/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will be able to apply what I learned today.</w:t>
      </w:r>
    </w:p>
    <w:p w:rsidR="007D4905" w:rsidRDefault="007D4905" w:rsidP="007D4905">
      <w:pPr>
        <w:pStyle w:val="ListParagraph"/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Strongly Agree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Agree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Neutral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Disagree</w:t>
      </w:r>
      <w:r>
        <w:rPr>
          <w:rFonts w:ascii="Century Gothic" w:hAnsi="Century Gothic"/>
          <w:sz w:val="20"/>
          <w:szCs w:val="20"/>
        </w:rPr>
        <w:tab/>
        <w:t>Strongly Disagree</w:t>
      </w:r>
    </w:p>
    <w:p w:rsidR="007D4905" w:rsidRDefault="007D4905" w:rsidP="007D4905">
      <w:pPr>
        <w:pStyle w:val="ListParagraph"/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Based on my experience today, I plan to attend future library instructional programs.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Strongly Agree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Agree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Neutral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Disagree</w:t>
      </w:r>
      <w:r>
        <w:rPr>
          <w:rFonts w:ascii="Century Gothic" w:hAnsi="Century Gothic"/>
          <w:sz w:val="20"/>
          <w:szCs w:val="20"/>
        </w:rPr>
        <w:tab/>
        <w:t xml:space="preserve">Strongly Disagree 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Based on my experience today, I plan to use other library services.  </w:t>
      </w:r>
    </w:p>
    <w:p w:rsidR="007D4905" w:rsidRDefault="007D4905" w:rsidP="007D49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Strongly Agree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Agree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Neutral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Disagree</w:t>
      </w:r>
      <w:r>
        <w:rPr>
          <w:rFonts w:ascii="Century Gothic" w:hAnsi="Century Gothic"/>
          <w:sz w:val="20"/>
          <w:szCs w:val="20"/>
        </w:rPr>
        <w:tab/>
        <w:t>Strongly Disagree</w:t>
      </w:r>
    </w:p>
    <w:p w:rsidR="00D00605" w:rsidRDefault="00D00605"/>
    <w:sectPr w:rsidR="00D00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069"/>
    <w:multiLevelType w:val="hybridMultilevel"/>
    <w:tmpl w:val="6CA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1B"/>
    <w:rsid w:val="005A5217"/>
    <w:rsid w:val="005E786D"/>
    <w:rsid w:val="00703D30"/>
    <w:rsid w:val="007D4905"/>
    <w:rsid w:val="009D6A1B"/>
    <w:rsid w:val="00D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1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A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6A1B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1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A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6A1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Ohio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2015-12-11T12:18:00Z</dcterms:created>
  <dcterms:modified xsi:type="dcterms:W3CDTF">2015-12-14T12:50:00Z</dcterms:modified>
</cp:coreProperties>
</file>