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AB" w:rsidRDefault="004E21AB" w:rsidP="004E21AB">
      <w:pPr>
        <w:contextualSpacing/>
        <w:rPr>
          <w:rFonts w:eastAsia="Times New Roman" w:cs="Arial"/>
          <w:b/>
          <w:bCs/>
          <w:color w:val="222222"/>
        </w:rPr>
      </w:pPr>
      <w:r>
        <w:rPr>
          <w:rFonts w:cs="Arial"/>
          <w:b/>
        </w:rPr>
        <w:t xml:space="preserve">Past Made Present: The 2016 </w:t>
      </w:r>
      <w:r w:rsidRPr="008E2BC5">
        <w:rPr>
          <w:rFonts w:eastAsia="Times New Roman" w:cs="Arial"/>
          <w:b/>
          <w:bCs/>
          <w:color w:val="222222"/>
        </w:rPr>
        <w:t>WYSO Archives Digital Humanities Symposium</w:t>
      </w:r>
    </w:p>
    <w:p w:rsidR="004E21AB" w:rsidRPr="008E2BC5" w:rsidRDefault="004E21AB" w:rsidP="004E21AB">
      <w:pPr>
        <w:contextualSpacing/>
        <w:rPr>
          <w:rFonts w:cs="Arial"/>
          <w:b/>
        </w:rPr>
      </w:pPr>
    </w:p>
    <w:p w:rsidR="004E21AB" w:rsidRPr="008E2BC5" w:rsidRDefault="004E21AB" w:rsidP="004E21AB">
      <w:pPr>
        <w:spacing w:before="100" w:beforeAutospacing="1" w:after="100" w:afterAutospacing="1"/>
        <w:contextualSpacing/>
        <w:rPr>
          <w:rFonts w:cs="Arial"/>
          <w:color w:val="222222"/>
        </w:rPr>
      </w:pPr>
      <w:r w:rsidRPr="008E2BC5">
        <w:rPr>
          <w:rFonts w:cs="Arial"/>
          <w:color w:val="333333"/>
        </w:rPr>
        <w:t xml:space="preserve">The </w:t>
      </w:r>
      <w:r>
        <w:rPr>
          <w:rFonts w:cs="Arial"/>
          <w:color w:val="333333"/>
        </w:rPr>
        <w:t>first</w:t>
      </w:r>
      <w:r w:rsidRPr="008E2BC5">
        <w:rPr>
          <w:rFonts w:cs="Arial"/>
          <w:color w:val="333333"/>
        </w:rPr>
        <w:t xml:space="preserve"> WYSO Archives Digital Humanities Symposium will convene on</w:t>
      </w:r>
      <w:r w:rsidRPr="00A87E05">
        <w:rPr>
          <w:rFonts w:cs="Arial"/>
          <w:b/>
          <w:bCs/>
          <w:color w:val="333333"/>
        </w:rPr>
        <w:t> October 20-22, 2016, in honor of American Archives Month</w:t>
      </w:r>
      <w:r w:rsidRPr="008E2BC5">
        <w:rPr>
          <w:rFonts w:cs="Arial"/>
          <w:color w:val="333333"/>
        </w:rPr>
        <w:t>.</w:t>
      </w:r>
    </w:p>
    <w:p w:rsidR="004E21AB" w:rsidRDefault="004E21AB" w:rsidP="004E21AB">
      <w:pPr>
        <w:spacing w:before="100" w:beforeAutospacing="1" w:after="100" w:afterAutospacing="1"/>
        <w:contextualSpacing/>
        <w:rPr>
          <w:rFonts w:cs="Arial"/>
          <w:color w:val="333333"/>
        </w:rPr>
      </w:pPr>
    </w:p>
    <w:p w:rsidR="004E21AB" w:rsidRPr="008E2BC5" w:rsidRDefault="004E21AB" w:rsidP="004E21AB">
      <w:pPr>
        <w:spacing w:before="100" w:beforeAutospacing="1" w:after="100" w:afterAutospacing="1"/>
        <w:contextualSpacing/>
        <w:rPr>
          <w:rFonts w:cs="Arial"/>
          <w:color w:val="222222"/>
        </w:rPr>
      </w:pPr>
      <w:r w:rsidRPr="008E2BC5">
        <w:rPr>
          <w:rFonts w:cs="Arial"/>
          <w:color w:val="333333"/>
        </w:rPr>
        <w:t xml:space="preserve">Sponsored by </w:t>
      </w:r>
      <w:r>
        <w:rPr>
          <w:rFonts w:cs="Arial"/>
          <w:color w:val="333333"/>
        </w:rPr>
        <w:t xml:space="preserve">public radio station </w:t>
      </w:r>
      <w:r w:rsidRPr="008E2BC5">
        <w:rPr>
          <w:rFonts w:cs="Arial"/>
          <w:color w:val="333333"/>
        </w:rPr>
        <w:t>WYSO-FM in partnership with Antioch College, Central State University, Wittenberg University, and Wright State University, and hosted at Antioch College in Yellow Springs, Ohio, the symposium</w:t>
      </w:r>
      <w:r>
        <w:rPr>
          <w:rFonts w:cs="Arial"/>
          <w:color w:val="333333"/>
        </w:rPr>
        <w:t xml:space="preserve"> will feature</w:t>
      </w:r>
      <w:r w:rsidRPr="008E2BC5">
        <w:rPr>
          <w:rFonts w:cs="Arial"/>
          <w:color w:val="333333"/>
        </w:rPr>
        <w:t xml:space="preserve"> speakers, </w:t>
      </w:r>
      <w:r>
        <w:rPr>
          <w:rFonts w:cs="Arial"/>
          <w:color w:val="333333"/>
        </w:rPr>
        <w:t xml:space="preserve">exhibits, </w:t>
      </w:r>
      <w:r w:rsidRPr="008E2BC5">
        <w:rPr>
          <w:rFonts w:cs="Arial"/>
          <w:color w:val="333333"/>
        </w:rPr>
        <w:t>a showcase of digital humanities projects, related presentations, and faculty workshops on Digital Humanities and Pedagogy.</w:t>
      </w:r>
    </w:p>
    <w:p w:rsidR="004E21AB" w:rsidRDefault="004E21AB" w:rsidP="004E21AB">
      <w:pPr>
        <w:spacing w:before="100" w:beforeAutospacing="1" w:after="100" w:afterAutospacing="1"/>
        <w:contextualSpacing/>
        <w:rPr>
          <w:rFonts w:cs="Arial"/>
          <w:b/>
          <w:bCs/>
          <w:color w:val="222222"/>
        </w:rPr>
      </w:pPr>
    </w:p>
    <w:p w:rsidR="004E21AB" w:rsidRDefault="004E21AB" w:rsidP="004E21AB">
      <w:pPr>
        <w:spacing w:before="100" w:beforeAutospacing="1" w:after="100" w:afterAutospacing="1"/>
        <w:contextualSpacing/>
        <w:rPr>
          <w:rFonts w:cs="Arial"/>
          <w:b/>
          <w:bCs/>
          <w:color w:val="222222"/>
        </w:rPr>
      </w:pPr>
      <w:r w:rsidRPr="008E2BC5">
        <w:rPr>
          <w:rFonts w:cs="Arial"/>
          <w:b/>
          <w:bCs/>
          <w:color w:val="222222"/>
        </w:rPr>
        <w:t>Call for proposals:</w:t>
      </w:r>
    </w:p>
    <w:p w:rsidR="004E21AB" w:rsidRPr="00A8329F" w:rsidRDefault="004E21AB" w:rsidP="004E21AB">
      <w:pPr>
        <w:spacing w:before="100" w:beforeAutospacing="1" w:after="100" w:afterAutospacing="1"/>
        <w:contextualSpacing/>
        <w:rPr>
          <w:rFonts w:cs="Arial"/>
          <w:i/>
        </w:rPr>
      </w:pPr>
      <w:r>
        <w:rPr>
          <w:rFonts w:cs="Arial"/>
        </w:rPr>
        <w:t>WYSO-FM and its academic partners invite</w:t>
      </w:r>
      <w:r w:rsidRPr="00EB1723">
        <w:rPr>
          <w:rFonts w:cs="Arial"/>
        </w:rPr>
        <w:t xml:space="preserve"> submission of abstracts for </w:t>
      </w:r>
      <w:r>
        <w:rPr>
          <w:rFonts w:cs="Arial"/>
        </w:rPr>
        <w:t>t</w:t>
      </w:r>
      <w:r w:rsidRPr="006C3F77">
        <w:rPr>
          <w:rFonts w:cs="Arial"/>
        </w:rPr>
        <w:t xml:space="preserve">he </w:t>
      </w:r>
      <w:r w:rsidRPr="006C3F77">
        <w:rPr>
          <w:rFonts w:eastAsia="Times New Roman" w:cs="Arial"/>
          <w:bCs/>
          <w:color w:val="222222"/>
        </w:rPr>
        <w:t>WYSO Archives Digital Humanities Symposium</w:t>
      </w:r>
      <w:r w:rsidRPr="006C3F77">
        <w:rPr>
          <w:rFonts w:cs="Arial"/>
        </w:rPr>
        <w:t xml:space="preserve">. </w:t>
      </w:r>
      <w:r w:rsidRPr="006C3F77">
        <w:rPr>
          <w:rFonts w:cs="Arial"/>
          <w:color w:val="222222"/>
        </w:rPr>
        <w:t>This symposium seeks to exa</w:t>
      </w:r>
      <w:r w:rsidRPr="008E2BC5">
        <w:rPr>
          <w:rFonts w:cs="Arial"/>
          <w:color w:val="222222"/>
        </w:rPr>
        <w:t>mine the interdisciplinary nature of</w:t>
      </w:r>
      <w:r>
        <w:rPr>
          <w:rFonts w:cs="Arial"/>
          <w:color w:val="222222"/>
        </w:rPr>
        <w:t xml:space="preserve"> digital humanities scholarship</w:t>
      </w:r>
      <w:r w:rsidRPr="008E2BC5">
        <w:rPr>
          <w:rFonts w:cs="Arial"/>
          <w:color w:val="222222"/>
        </w:rPr>
        <w:t xml:space="preserve"> as we look back on the Vietnam War period. Panels, roundtables, multi-media presentations, and posters are welcome from all areas of scholarship and from museums, libraries, archives, and other cultural institutions.</w:t>
      </w:r>
      <w:r w:rsidRPr="00A87E05">
        <w:rPr>
          <w:rFonts w:cs="Arial"/>
          <w:color w:val="222222"/>
        </w:rPr>
        <w:t xml:space="preserve"> </w:t>
      </w:r>
      <w:r w:rsidRPr="008E2BC5">
        <w:rPr>
          <w:rFonts w:cs="Arial"/>
          <w:color w:val="222222"/>
        </w:rPr>
        <w:t>Scholars at all levels and affiliations are invited to submit proposals. Sessions may be on any topic related to the use of digital humanities</w:t>
      </w:r>
      <w:r>
        <w:rPr>
          <w:rFonts w:cs="Arial"/>
          <w:color w:val="222222"/>
        </w:rPr>
        <w:t xml:space="preserve">, </w:t>
      </w:r>
      <w:r w:rsidRPr="008E2BC5">
        <w:rPr>
          <w:rFonts w:cs="Arial"/>
          <w:color w:val="222222"/>
        </w:rPr>
        <w:t>but in recognition of the significant anniversaries associated with the Vietnam era as reflected in the WYSO Archives, proposals utilizing primary sources related to the 1960s and 1970s are strongly encouraged.</w:t>
      </w:r>
      <w:r>
        <w:rPr>
          <w:rFonts w:cs="Arial"/>
          <w:color w:val="222222"/>
        </w:rPr>
        <w:t xml:space="preserve"> While the focus is primarily on audio projects, all media are welcome.</w:t>
      </w:r>
    </w:p>
    <w:p w:rsidR="004E21AB" w:rsidRDefault="004E21AB" w:rsidP="004E21AB">
      <w:pPr>
        <w:contextualSpacing/>
        <w:rPr>
          <w:rFonts w:cs="Arial"/>
          <w:b/>
        </w:rPr>
      </w:pPr>
    </w:p>
    <w:p w:rsidR="004E21AB" w:rsidRPr="00F15622" w:rsidRDefault="004E21AB" w:rsidP="004E21AB">
      <w:pPr>
        <w:contextualSpacing/>
        <w:rPr>
          <w:rFonts w:cs="Arial"/>
        </w:rPr>
      </w:pPr>
      <w:r w:rsidRPr="00F15622">
        <w:rPr>
          <w:rFonts w:cs="Arial"/>
        </w:rPr>
        <w:t>Each presentation will be limited to fifteen (15) minutes with Q&amp;A to follow.</w:t>
      </w:r>
    </w:p>
    <w:p w:rsidR="004E21AB" w:rsidRPr="00F15622" w:rsidRDefault="004E21AB" w:rsidP="004E21AB">
      <w:pPr>
        <w:contextualSpacing/>
        <w:rPr>
          <w:rFonts w:cs="Arial"/>
        </w:rPr>
      </w:pPr>
    </w:p>
    <w:p w:rsidR="004E21AB" w:rsidRPr="00EB1723" w:rsidRDefault="004E21AB" w:rsidP="004E21AB">
      <w:pPr>
        <w:spacing w:before="100" w:beforeAutospacing="1" w:after="100" w:afterAutospacing="1"/>
        <w:contextualSpacing/>
        <w:rPr>
          <w:rFonts w:cs="Arial"/>
        </w:rPr>
      </w:pPr>
      <w:r w:rsidRPr="00BA32A3">
        <w:rPr>
          <w:rFonts w:cs="Arial"/>
          <w:b/>
          <w:bCs/>
        </w:rPr>
        <w:t xml:space="preserve">Proposal Deadline </w:t>
      </w:r>
      <w:r>
        <w:rPr>
          <w:rFonts w:cs="Arial"/>
          <w:b/>
          <w:bCs/>
        </w:rPr>
        <w:t>–</w:t>
      </w:r>
      <w:r w:rsidRPr="00BA32A3">
        <w:rPr>
          <w:rFonts w:cs="Arial"/>
          <w:b/>
          <w:bCs/>
        </w:rPr>
        <w:t xml:space="preserve"> </w:t>
      </w:r>
      <w:r>
        <w:rPr>
          <w:rFonts w:cs="Arial"/>
          <w:b/>
          <w:bCs/>
        </w:rPr>
        <w:t>May 31</w:t>
      </w:r>
      <w:r w:rsidRPr="00BA32A3">
        <w:rPr>
          <w:rFonts w:cs="Arial"/>
          <w:b/>
          <w:bCs/>
        </w:rPr>
        <w:t>, 201</w:t>
      </w:r>
      <w:r>
        <w:rPr>
          <w:rFonts w:cs="Arial"/>
          <w:b/>
          <w:bCs/>
        </w:rPr>
        <w:t>6</w:t>
      </w:r>
    </w:p>
    <w:p w:rsidR="004E21AB" w:rsidRDefault="004E21AB" w:rsidP="004E21AB">
      <w:pPr>
        <w:spacing w:before="100" w:beforeAutospacing="1" w:after="100" w:afterAutospacing="1"/>
        <w:contextualSpacing/>
        <w:outlineLvl w:val="3"/>
        <w:rPr>
          <w:rFonts w:eastAsia="Times New Roman" w:cs="Arial"/>
          <w:b/>
          <w:bCs/>
        </w:rPr>
      </w:pPr>
    </w:p>
    <w:p w:rsidR="004E21AB" w:rsidRPr="00EB1723" w:rsidRDefault="004E21AB" w:rsidP="004E21AB">
      <w:pPr>
        <w:spacing w:before="100" w:beforeAutospacing="1" w:after="100" w:afterAutospacing="1"/>
        <w:contextualSpacing/>
        <w:outlineLvl w:val="3"/>
        <w:rPr>
          <w:rFonts w:eastAsia="Times New Roman" w:cs="Arial"/>
          <w:b/>
          <w:bCs/>
        </w:rPr>
      </w:pPr>
      <w:r w:rsidRPr="00EB1723">
        <w:rPr>
          <w:rFonts w:eastAsia="Times New Roman" w:cs="Arial"/>
          <w:b/>
          <w:bCs/>
        </w:rPr>
        <w:t>Topics may include</w:t>
      </w:r>
      <w:r>
        <w:rPr>
          <w:rFonts w:eastAsia="Times New Roman" w:cs="Arial"/>
          <w:b/>
          <w:bCs/>
        </w:rPr>
        <w:t>:</w:t>
      </w:r>
    </w:p>
    <w:p w:rsidR="004E21AB" w:rsidRDefault="004E21AB" w:rsidP="004E21AB">
      <w:pPr>
        <w:numPr>
          <w:ilvl w:val="0"/>
          <w:numId w:val="1"/>
        </w:numPr>
        <w:spacing w:before="100" w:beforeAutospacing="1" w:after="100" w:afterAutospacing="1"/>
        <w:contextualSpacing/>
        <w:rPr>
          <w:rFonts w:eastAsia="Times New Roman" w:cs="Arial"/>
        </w:rPr>
      </w:pPr>
      <w:r>
        <w:rPr>
          <w:rFonts w:eastAsia="Times New Roman" w:cs="Arial"/>
        </w:rPr>
        <w:t>Reflecting on Sixties Activism through Oral History</w:t>
      </w:r>
    </w:p>
    <w:p w:rsidR="004E21AB" w:rsidRDefault="004E21AB" w:rsidP="004E21AB">
      <w:pPr>
        <w:numPr>
          <w:ilvl w:val="0"/>
          <w:numId w:val="1"/>
        </w:numPr>
        <w:spacing w:before="100" w:beforeAutospacing="1" w:after="100" w:afterAutospacing="1"/>
        <w:contextualSpacing/>
        <w:rPr>
          <w:rFonts w:eastAsia="Times New Roman" w:cs="Arial"/>
        </w:rPr>
      </w:pPr>
      <w:r>
        <w:rPr>
          <w:rFonts w:eastAsia="Times New Roman" w:cs="Arial"/>
        </w:rPr>
        <w:t>Vietnam Veterans Remember the War</w:t>
      </w:r>
    </w:p>
    <w:p w:rsidR="004E21AB" w:rsidRDefault="004E21AB" w:rsidP="004E21AB">
      <w:pPr>
        <w:numPr>
          <w:ilvl w:val="0"/>
          <w:numId w:val="1"/>
        </w:numPr>
        <w:spacing w:before="100" w:beforeAutospacing="1" w:after="100" w:afterAutospacing="1"/>
        <w:contextualSpacing/>
        <w:rPr>
          <w:rFonts w:eastAsia="Times New Roman" w:cs="Arial"/>
        </w:rPr>
      </w:pPr>
      <w:r>
        <w:rPr>
          <w:rFonts w:eastAsia="Times New Roman" w:cs="Arial"/>
        </w:rPr>
        <w:t>Using Digital Humanities to Teach Recent History</w:t>
      </w:r>
    </w:p>
    <w:p w:rsidR="004E21AB" w:rsidRDefault="004E21AB" w:rsidP="004E21AB">
      <w:pPr>
        <w:numPr>
          <w:ilvl w:val="0"/>
          <w:numId w:val="1"/>
        </w:numPr>
        <w:spacing w:before="100" w:beforeAutospacing="1" w:after="100" w:afterAutospacing="1"/>
        <w:contextualSpacing/>
        <w:rPr>
          <w:rFonts w:eastAsia="Times New Roman" w:cs="Arial"/>
        </w:rPr>
      </w:pPr>
      <w:r>
        <w:rPr>
          <w:rFonts w:eastAsia="Times New Roman" w:cs="Arial"/>
        </w:rPr>
        <w:t>Digital Archives and High School Student Research</w:t>
      </w:r>
    </w:p>
    <w:p w:rsidR="004E21AB" w:rsidRPr="00EB1723" w:rsidRDefault="004E21AB" w:rsidP="004E21AB">
      <w:pPr>
        <w:numPr>
          <w:ilvl w:val="0"/>
          <w:numId w:val="1"/>
        </w:numPr>
        <w:spacing w:before="100" w:beforeAutospacing="1" w:after="100" w:afterAutospacing="1"/>
        <w:contextualSpacing/>
        <w:rPr>
          <w:rFonts w:eastAsia="Times New Roman" w:cs="Arial"/>
        </w:rPr>
      </w:pPr>
      <w:r>
        <w:rPr>
          <w:rFonts w:eastAsia="Times New Roman" w:cs="Arial"/>
        </w:rPr>
        <w:t>Radio Preservation and the American Archive of Public Broadcasting</w:t>
      </w:r>
    </w:p>
    <w:p w:rsidR="004E21AB" w:rsidRDefault="004E21AB" w:rsidP="004E21AB">
      <w:pPr>
        <w:spacing w:before="100" w:beforeAutospacing="1" w:after="100" w:afterAutospacing="1"/>
        <w:contextualSpacing/>
        <w:outlineLvl w:val="3"/>
        <w:rPr>
          <w:rFonts w:eastAsia="Times New Roman" w:cs="Arial"/>
          <w:b/>
          <w:bCs/>
        </w:rPr>
      </w:pPr>
    </w:p>
    <w:p w:rsidR="004E21AB" w:rsidRPr="00EB1723" w:rsidRDefault="004E21AB" w:rsidP="004E21AB">
      <w:pPr>
        <w:spacing w:before="100" w:beforeAutospacing="1" w:after="100" w:afterAutospacing="1"/>
        <w:contextualSpacing/>
        <w:outlineLvl w:val="3"/>
        <w:rPr>
          <w:rFonts w:eastAsia="Times New Roman" w:cs="Arial"/>
          <w:b/>
          <w:bCs/>
        </w:rPr>
      </w:pPr>
      <w:r w:rsidRPr="00EB1723">
        <w:rPr>
          <w:rFonts w:eastAsia="Times New Roman" w:cs="Arial"/>
          <w:b/>
          <w:bCs/>
        </w:rPr>
        <w:t>Presentation types</w:t>
      </w:r>
    </w:p>
    <w:p w:rsidR="004E21AB" w:rsidRPr="00EB1723" w:rsidRDefault="004E21AB" w:rsidP="004E21AB">
      <w:pPr>
        <w:spacing w:before="100" w:beforeAutospacing="1" w:after="100" w:afterAutospacing="1"/>
        <w:contextualSpacing/>
        <w:rPr>
          <w:rFonts w:cs="Arial"/>
        </w:rPr>
      </w:pPr>
      <w:r>
        <w:rPr>
          <w:rFonts w:cs="Arial"/>
        </w:rPr>
        <w:t xml:space="preserve">Sessions </w:t>
      </w:r>
      <w:r w:rsidRPr="00EB1723">
        <w:rPr>
          <w:rFonts w:cs="Arial"/>
        </w:rPr>
        <w:t>will be divided into the following categories:</w:t>
      </w:r>
    </w:p>
    <w:p w:rsidR="004E21AB" w:rsidRPr="00EB1723" w:rsidRDefault="004E21AB" w:rsidP="004E21AB">
      <w:pPr>
        <w:numPr>
          <w:ilvl w:val="0"/>
          <w:numId w:val="2"/>
        </w:numPr>
        <w:spacing w:before="100" w:beforeAutospacing="1" w:after="100" w:afterAutospacing="1"/>
        <w:contextualSpacing/>
        <w:rPr>
          <w:rFonts w:cs="Arial"/>
        </w:rPr>
      </w:pPr>
      <w:r>
        <w:rPr>
          <w:rFonts w:cs="Arial"/>
          <w:color w:val="333333"/>
        </w:rPr>
        <w:t>Paper/Multimedia Presentation</w:t>
      </w:r>
    </w:p>
    <w:p w:rsidR="004E21AB" w:rsidRPr="00EB1723" w:rsidRDefault="004E21AB" w:rsidP="004E21AB">
      <w:pPr>
        <w:numPr>
          <w:ilvl w:val="0"/>
          <w:numId w:val="2"/>
        </w:numPr>
        <w:spacing w:before="100" w:beforeAutospacing="1" w:after="100" w:afterAutospacing="1"/>
        <w:contextualSpacing/>
        <w:rPr>
          <w:rFonts w:cs="Arial"/>
        </w:rPr>
      </w:pPr>
      <w:proofErr w:type="spellStart"/>
      <w:r w:rsidRPr="00EB1723">
        <w:rPr>
          <w:rFonts w:cs="Arial"/>
          <w:color w:val="333333"/>
        </w:rPr>
        <w:t>Pecha</w:t>
      </w:r>
      <w:proofErr w:type="spellEnd"/>
      <w:r w:rsidRPr="00EB1723">
        <w:rPr>
          <w:rFonts w:cs="Arial"/>
          <w:color w:val="333333"/>
        </w:rPr>
        <w:t xml:space="preserve"> </w:t>
      </w:r>
      <w:proofErr w:type="spellStart"/>
      <w:r w:rsidRPr="00EB1723">
        <w:rPr>
          <w:rFonts w:cs="Arial"/>
          <w:color w:val="333333"/>
        </w:rPr>
        <w:t>Kucha</w:t>
      </w:r>
      <w:proofErr w:type="spellEnd"/>
      <w:r w:rsidRPr="00EB1723">
        <w:rPr>
          <w:rFonts w:cs="Arial"/>
          <w:color w:val="333333"/>
        </w:rPr>
        <w:t> (15-20 slides shown for 20 seconds each; 5 - 6:40 min</w:t>
      </w:r>
      <w:r>
        <w:rPr>
          <w:rFonts w:cs="Arial"/>
          <w:color w:val="333333"/>
        </w:rPr>
        <w:t>utes</w:t>
      </w:r>
      <w:r w:rsidRPr="00EB1723">
        <w:rPr>
          <w:rFonts w:cs="Arial"/>
          <w:color w:val="333333"/>
        </w:rPr>
        <w:t>)</w:t>
      </w:r>
    </w:p>
    <w:p w:rsidR="004E21AB" w:rsidRPr="00EB1723" w:rsidRDefault="004E21AB" w:rsidP="004E21AB">
      <w:pPr>
        <w:numPr>
          <w:ilvl w:val="0"/>
          <w:numId w:val="2"/>
        </w:numPr>
        <w:spacing w:before="100" w:beforeAutospacing="1" w:after="100" w:afterAutospacing="1"/>
        <w:contextualSpacing/>
        <w:rPr>
          <w:rFonts w:cs="Arial"/>
        </w:rPr>
      </w:pPr>
      <w:r w:rsidRPr="00EB1723">
        <w:rPr>
          <w:rFonts w:cs="Arial"/>
          <w:color w:val="333333"/>
        </w:rPr>
        <w:t>Poster Pre</w:t>
      </w:r>
      <w:r>
        <w:rPr>
          <w:rFonts w:cs="Arial"/>
          <w:color w:val="333333"/>
        </w:rPr>
        <w:t>sentations</w:t>
      </w:r>
    </w:p>
    <w:p w:rsidR="004E21AB" w:rsidRPr="00EB1723" w:rsidRDefault="004E21AB" w:rsidP="004E21AB">
      <w:pPr>
        <w:spacing w:before="100" w:beforeAutospacing="1" w:after="100" w:afterAutospacing="1"/>
        <w:contextualSpacing/>
        <w:rPr>
          <w:rFonts w:cs="Arial"/>
        </w:rPr>
      </w:pPr>
      <w:r w:rsidRPr="00EB1723">
        <w:rPr>
          <w:rFonts w:cs="Arial"/>
        </w:rPr>
        <w:t>We encourage both sc</w:t>
      </w:r>
      <w:r>
        <w:rPr>
          <w:rFonts w:cs="Arial"/>
        </w:rPr>
        <w:t xml:space="preserve">holars and </w:t>
      </w:r>
      <w:r w:rsidRPr="00EB1723">
        <w:rPr>
          <w:rFonts w:cs="Arial"/>
        </w:rPr>
        <w:t>students</w:t>
      </w:r>
      <w:r>
        <w:rPr>
          <w:rFonts w:cs="Arial"/>
        </w:rPr>
        <w:t xml:space="preserve"> at the secondary, undergraduate and graduate levels</w:t>
      </w:r>
      <w:r w:rsidRPr="00EB1723">
        <w:rPr>
          <w:rFonts w:cs="Arial"/>
        </w:rPr>
        <w:t xml:space="preserve"> to submit abstracts </w:t>
      </w:r>
      <w:r>
        <w:rPr>
          <w:rFonts w:cs="Arial"/>
        </w:rPr>
        <w:t>for</w:t>
      </w:r>
      <w:r w:rsidRPr="00EB1723">
        <w:rPr>
          <w:rFonts w:cs="Arial"/>
        </w:rPr>
        <w:t xml:space="preserve"> presentations.</w:t>
      </w:r>
    </w:p>
    <w:p w:rsidR="004E21AB" w:rsidRDefault="004E21AB" w:rsidP="004E21AB">
      <w:pPr>
        <w:spacing w:before="100" w:beforeAutospacing="1" w:after="100" w:afterAutospacing="1"/>
        <w:contextualSpacing/>
        <w:outlineLvl w:val="3"/>
        <w:rPr>
          <w:rFonts w:eastAsia="Times New Roman" w:cs="Arial"/>
          <w:b/>
          <w:bCs/>
        </w:rPr>
      </w:pPr>
    </w:p>
    <w:p w:rsidR="004E21AB" w:rsidRPr="00EB1723" w:rsidRDefault="004E21AB" w:rsidP="004E21AB">
      <w:pPr>
        <w:spacing w:before="100" w:beforeAutospacing="1" w:after="100" w:afterAutospacing="1"/>
        <w:contextualSpacing/>
        <w:outlineLvl w:val="3"/>
        <w:rPr>
          <w:rFonts w:eastAsia="Times New Roman" w:cs="Arial"/>
          <w:b/>
          <w:bCs/>
        </w:rPr>
      </w:pPr>
      <w:r w:rsidRPr="00EB1723">
        <w:rPr>
          <w:rFonts w:eastAsia="Times New Roman" w:cs="Arial"/>
          <w:b/>
          <w:bCs/>
        </w:rPr>
        <w:t>Submission process  </w:t>
      </w:r>
    </w:p>
    <w:p w:rsidR="004E21AB" w:rsidRPr="00EB1723" w:rsidRDefault="004E21AB" w:rsidP="004E21AB">
      <w:pPr>
        <w:spacing w:before="100" w:beforeAutospacing="1" w:after="100" w:afterAutospacing="1"/>
        <w:contextualSpacing/>
        <w:rPr>
          <w:rFonts w:cs="Arial"/>
        </w:rPr>
      </w:pPr>
      <w:r w:rsidRPr="00EB1723">
        <w:rPr>
          <w:rFonts w:cs="Arial"/>
          <w:color w:val="333333"/>
        </w:rPr>
        <w:t xml:space="preserve">Submissions are due by </w:t>
      </w:r>
      <w:r>
        <w:rPr>
          <w:rFonts w:cs="Arial"/>
          <w:b/>
          <w:bCs/>
          <w:color w:val="333333"/>
        </w:rPr>
        <w:t>May 31</w:t>
      </w:r>
      <w:r w:rsidRPr="00BA32A3">
        <w:rPr>
          <w:rFonts w:cs="Arial"/>
          <w:b/>
          <w:bCs/>
          <w:color w:val="333333"/>
        </w:rPr>
        <w:t>, 201</w:t>
      </w:r>
      <w:r>
        <w:rPr>
          <w:rFonts w:cs="Arial"/>
          <w:b/>
          <w:bCs/>
          <w:color w:val="333333"/>
        </w:rPr>
        <w:t>6</w:t>
      </w:r>
      <w:r>
        <w:rPr>
          <w:rFonts w:cs="Arial"/>
          <w:color w:val="333333"/>
        </w:rPr>
        <w:t xml:space="preserve">. Email </w:t>
      </w:r>
      <w:r w:rsidRPr="00EB1723">
        <w:rPr>
          <w:rFonts w:cs="Arial"/>
          <w:color w:val="333333"/>
        </w:rPr>
        <w:t>abstracts as an attachment to</w:t>
      </w:r>
      <w:r>
        <w:rPr>
          <w:rFonts w:cs="Arial"/>
          <w:color w:val="333333"/>
        </w:rPr>
        <w:t xml:space="preserve"> </w:t>
      </w:r>
      <w:hyperlink r:id="rId6" w:history="1">
        <w:r w:rsidRPr="00D026D6">
          <w:rPr>
            <w:rStyle w:val="Hyperlink"/>
            <w:rFonts w:cs="Arial"/>
          </w:rPr>
          <w:t>Archives@wyso.org</w:t>
        </w:r>
      </w:hyperlink>
      <w:r>
        <w:rPr>
          <w:rFonts w:cs="Arial"/>
          <w:color w:val="333333"/>
        </w:rPr>
        <w:t xml:space="preserve"> </w:t>
      </w:r>
      <w:r w:rsidRPr="00EB1723">
        <w:rPr>
          <w:rFonts w:cs="Arial"/>
          <w:color w:val="333333"/>
        </w:rPr>
        <w:t>with the following information:</w:t>
      </w:r>
    </w:p>
    <w:p w:rsidR="004E21AB" w:rsidRPr="00F32CEC" w:rsidRDefault="004E21AB" w:rsidP="004E21AB">
      <w:pPr>
        <w:numPr>
          <w:ilvl w:val="0"/>
          <w:numId w:val="3"/>
        </w:numPr>
        <w:spacing w:before="100" w:beforeAutospacing="1" w:after="100" w:afterAutospacing="1"/>
        <w:contextualSpacing/>
        <w:rPr>
          <w:rFonts w:cs="Arial"/>
        </w:rPr>
      </w:pPr>
      <w:r w:rsidRPr="00EB1723">
        <w:rPr>
          <w:rFonts w:cs="Arial"/>
          <w:color w:val="333333"/>
        </w:rPr>
        <w:lastRenderedPageBreak/>
        <w:t>Name</w:t>
      </w:r>
    </w:p>
    <w:p w:rsidR="004E21AB" w:rsidRPr="00EB1723" w:rsidRDefault="004E21AB" w:rsidP="004E21AB">
      <w:pPr>
        <w:numPr>
          <w:ilvl w:val="0"/>
          <w:numId w:val="3"/>
        </w:numPr>
        <w:spacing w:before="100" w:beforeAutospacing="1" w:after="100" w:afterAutospacing="1"/>
        <w:contextualSpacing/>
        <w:rPr>
          <w:rFonts w:cs="Arial"/>
        </w:rPr>
      </w:pPr>
      <w:r>
        <w:rPr>
          <w:rFonts w:cs="Arial"/>
          <w:color w:val="333333"/>
        </w:rPr>
        <w:t>Contact information</w:t>
      </w:r>
    </w:p>
    <w:p w:rsidR="004E21AB" w:rsidRPr="00E656BF" w:rsidRDefault="004E21AB" w:rsidP="004E21AB">
      <w:pPr>
        <w:numPr>
          <w:ilvl w:val="0"/>
          <w:numId w:val="3"/>
        </w:numPr>
        <w:spacing w:before="100" w:beforeAutospacing="1" w:after="100" w:afterAutospacing="1"/>
        <w:contextualSpacing/>
        <w:rPr>
          <w:rFonts w:cs="Arial"/>
        </w:rPr>
      </w:pPr>
      <w:r w:rsidRPr="00EB1723">
        <w:rPr>
          <w:rFonts w:cs="Arial"/>
          <w:color w:val="333333"/>
        </w:rPr>
        <w:t>Institutional affiliations, if applicable</w:t>
      </w:r>
    </w:p>
    <w:p w:rsidR="004E21AB" w:rsidRPr="00E656BF" w:rsidRDefault="004E21AB" w:rsidP="004E21AB">
      <w:pPr>
        <w:numPr>
          <w:ilvl w:val="0"/>
          <w:numId w:val="3"/>
        </w:numPr>
        <w:spacing w:before="100" w:beforeAutospacing="1" w:after="100" w:afterAutospacing="1"/>
        <w:contextualSpacing/>
        <w:rPr>
          <w:rFonts w:cs="Arial"/>
        </w:rPr>
      </w:pPr>
      <w:r>
        <w:rPr>
          <w:rFonts w:cs="Arial"/>
          <w:color w:val="333333"/>
        </w:rPr>
        <w:t>Session type</w:t>
      </w:r>
    </w:p>
    <w:p w:rsidR="004E21AB" w:rsidRPr="002A786B" w:rsidRDefault="004E21AB" w:rsidP="004E21AB">
      <w:pPr>
        <w:numPr>
          <w:ilvl w:val="0"/>
          <w:numId w:val="3"/>
        </w:numPr>
        <w:spacing w:before="100" w:beforeAutospacing="1" w:after="100" w:afterAutospacing="1"/>
        <w:contextualSpacing/>
        <w:rPr>
          <w:rFonts w:cs="Arial"/>
        </w:rPr>
      </w:pPr>
      <w:r>
        <w:rPr>
          <w:rFonts w:cs="Arial"/>
          <w:color w:val="333333"/>
        </w:rPr>
        <w:t>Session abstract of 250 words</w:t>
      </w:r>
    </w:p>
    <w:p w:rsidR="004E21AB" w:rsidRPr="001A4DBE" w:rsidRDefault="004E21AB" w:rsidP="004E21AB">
      <w:pPr>
        <w:numPr>
          <w:ilvl w:val="0"/>
          <w:numId w:val="3"/>
        </w:numPr>
        <w:spacing w:before="100" w:beforeAutospacing="1" w:after="100" w:afterAutospacing="1"/>
        <w:contextualSpacing/>
        <w:rPr>
          <w:rFonts w:cs="Arial"/>
        </w:rPr>
      </w:pPr>
      <w:r>
        <w:rPr>
          <w:rFonts w:cs="Arial"/>
          <w:color w:val="333333"/>
        </w:rPr>
        <w:t>Audiovisual needs</w:t>
      </w:r>
    </w:p>
    <w:p w:rsidR="004E21AB" w:rsidRPr="00EB1723" w:rsidRDefault="004E21AB" w:rsidP="004E21AB">
      <w:pPr>
        <w:numPr>
          <w:ilvl w:val="0"/>
          <w:numId w:val="3"/>
        </w:numPr>
        <w:spacing w:before="100" w:beforeAutospacing="1" w:after="100" w:afterAutospacing="1"/>
        <w:contextualSpacing/>
        <w:rPr>
          <w:rFonts w:cs="Arial"/>
        </w:rPr>
      </w:pPr>
      <w:r>
        <w:rPr>
          <w:rFonts w:cs="Arial"/>
          <w:color w:val="333333"/>
        </w:rPr>
        <w:t>Biographical information on presenter of 250 words</w:t>
      </w:r>
    </w:p>
    <w:p w:rsidR="004E21AB" w:rsidRDefault="004E21AB" w:rsidP="004E21AB">
      <w:pPr>
        <w:spacing w:before="100" w:beforeAutospacing="1" w:after="100" w:afterAutospacing="1"/>
        <w:contextualSpacing/>
        <w:rPr>
          <w:rFonts w:cs="Arial"/>
        </w:rPr>
      </w:pPr>
    </w:p>
    <w:p w:rsidR="004E21AB" w:rsidRPr="00EB1723" w:rsidRDefault="004E21AB" w:rsidP="004E21AB">
      <w:pPr>
        <w:spacing w:before="100" w:beforeAutospacing="1" w:after="100" w:afterAutospacing="1"/>
        <w:contextualSpacing/>
        <w:rPr>
          <w:rFonts w:cs="Arial"/>
        </w:rPr>
      </w:pPr>
      <w:r w:rsidRPr="00EB1723">
        <w:rPr>
          <w:rFonts w:cs="Arial"/>
        </w:rPr>
        <w:t>Notification of acceptance or decline will be made via e-mail</w:t>
      </w:r>
      <w:r>
        <w:rPr>
          <w:rFonts w:cs="Arial"/>
        </w:rPr>
        <w:t>. Scholars with accepted proposals are expected to register for the symposium.</w:t>
      </w:r>
    </w:p>
    <w:p w:rsidR="004E21AB" w:rsidRDefault="004E21AB" w:rsidP="004E21AB">
      <w:pPr>
        <w:contextualSpacing/>
        <w:rPr>
          <w:rFonts w:cs="Arial"/>
          <w:b/>
        </w:rPr>
      </w:pPr>
    </w:p>
    <w:p w:rsidR="004E21AB" w:rsidRPr="00E3075B" w:rsidRDefault="004E21AB" w:rsidP="004E21AB">
      <w:pPr>
        <w:contextualSpacing/>
        <w:rPr>
          <w:rFonts w:cs="Arial"/>
        </w:rPr>
      </w:pPr>
      <w:r w:rsidRPr="00E3075B">
        <w:rPr>
          <w:rFonts w:cs="Arial"/>
        </w:rPr>
        <w:t xml:space="preserve">For additional information, contact </w:t>
      </w:r>
      <w:proofErr w:type="gramStart"/>
      <w:r w:rsidRPr="00E3075B">
        <w:rPr>
          <w:rFonts w:cs="Arial"/>
        </w:rPr>
        <w:t>symposium co-chair</w:t>
      </w:r>
      <w:proofErr w:type="gramEnd"/>
      <w:r w:rsidRPr="00E3075B">
        <w:rPr>
          <w:rFonts w:cs="Arial"/>
        </w:rPr>
        <w:t xml:space="preserve"> Jocelyn Robinson at </w:t>
      </w:r>
      <w:hyperlink r:id="rId7" w:history="1">
        <w:r>
          <w:rPr>
            <w:rStyle w:val="Hyperlink"/>
          </w:rPr>
          <w:t>j</w:t>
        </w:r>
        <w:r w:rsidRPr="00D026D6">
          <w:rPr>
            <w:rStyle w:val="Hyperlink"/>
          </w:rPr>
          <w:t>ocelyn.robinson@wright.edu</w:t>
        </w:r>
      </w:hyperlink>
      <w:r>
        <w:t xml:space="preserve"> </w:t>
      </w:r>
      <w:r>
        <w:rPr>
          <w:rFonts w:cs="Arial"/>
        </w:rPr>
        <w:t>or 937-241-4618.</w:t>
      </w:r>
    </w:p>
    <w:p w:rsidR="004E21AB" w:rsidRDefault="004E21AB" w:rsidP="004E21AB">
      <w:pPr>
        <w:contextualSpacing/>
        <w:rPr>
          <w:rFonts w:cs="Arial"/>
          <w:b/>
        </w:rPr>
      </w:pPr>
    </w:p>
    <w:p w:rsidR="004E21AB" w:rsidRPr="00A84EF8" w:rsidRDefault="004E21AB" w:rsidP="004E21AB">
      <w:pPr>
        <w:contextualSpacing/>
        <w:rPr>
          <w:rFonts w:cs="Arial"/>
          <w:b/>
        </w:rPr>
      </w:pPr>
    </w:p>
    <w:p w:rsidR="00A66F72" w:rsidRDefault="00A66F72">
      <w:bookmarkStart w:id="0" w:name="_GoBack"/>
      <w:bookmarkEnd w:id="0"/>
    </w:p>
    <w:sectPr w:rsidR="00A66F72" w:rsidSect="00DE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0CE6"/>
    <w:multiLevelType w:val="multilevel"/>
    <w:tmpl w:val="2CE2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2198A"/>
    <w:multiLevelType w:val="multilevel"/>
    <w:tmpl w:val="E92A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41E66"/>
    <w:multiLevelType w:val="multilevel"/>
    <w:tmpl w:val="DF9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AB"/>
    <w:rsid w:val="004E21AB"/>
    <w:rsid w:val="00A66F72"/>
    <w:rsid w:val="00DE1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795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1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chives@wyso.org" TargetMode="External"/><Relationship Id="rId7" Type="http://schemas.openxmlformats.org/officeDocument/2006/relationships/hyperlink" Target="mailto:Jocelyn.robinson@wright.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Macintosh Word</Application>
  <DocSecurity>0</DocSecurity>
  <Lines>20</Lines>
  <Paragraphs>5</Paragraphs>
  <ScaleCrop>false</ScaleCrop>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Robinson</dc:creator>
  <cp:keywords/>
  <dc:description/>
  <cp:lastModifiedBy>Jocelyn Robinson</cp:lastModifiedBy>
  <cp:revision>1</cp:revision>
  <dcterms:created xsi:type="dcterms:W3CDTF">2016-03-31T16:01:00Z</dcterms:created>
  <dcterms:modified xsi:type="dcterms:W3CDTF">2016-03-31T16:01:00Z</dcterms:modified>
</cp:coreProperties>
</file>