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C23CD" w14:textId="77777777" w:rsidR="0020738C" w:rsidRPr="0020738C" w:rsidRDefault="0020738C" w:rsidP="0020738C">
      <w:r w:rsidRPr="0020738C">
        <w:t>The Ohio Historical Records Advisory Board announces the availability of grants between $500 and $5,000 to archival institutions to fund projects to preserve and/or provide access to Ohio’s historical records.  The grants are funded by the National Historical Publications and Records Commission (</w:t>
      </w:r>
      <w:hyperlink r:id="rId5" w:tgtFrame="_blank" w:history="1">
        <w:r w:rsidRPr="0020738C">
          <w:rPr>
            <w:rStyle w:val="Hyperlink"/>
          </w:rPr>
          <w:t>NHPRC</w:t>
        </w:r>
      </w:hyperlink>
      <w:r w:rsidRPr="0020738C">
        <w:t>), an arm of the National Archives and Records Administration (</w:t>
      </w:r>
      <w:hyperlink r:id="rId6" w:tgtFrame="_blank" w:history="1">
        <w:r w:rsidRPr="0020738C">
          <w:rPr>
            <w:rStyle w:val="Hyperlink"/>
          </w:rPr>
          <w:t>NARA</w:t>
        </w:r>
      </w:hyperlink>
      <w:r w:rsidRPr="0020738C">
        <w:t xml:space="preserve">).  </w:t>
      </w:r>
    </w:p>
    <w:p w14:paraId="58262439" w14:textId="57E39A25" w:rsidR="0020738C" w:rsidRPr="0020738C" w:rsidRDefault="0020738C" w:rsidP="0020738C">
      <w:r w:rsidRPr="0020738C">
        <w:rPr>
          <w:b/>
        </w:rPr>
        <w:t>Grant applications are due March 31, 202</w:t>
      </w:r>
      <w:r>
        <w:rPr>
          <w:b/>
        </w:rPr>
        <w:t>5</w:t>
      </w:r>
      <w:r w:rsidRPr="0020738C">
        <w:rPr>
          <w:b/>
        </w:rPr>
        <w:t>.</w:t>
      </w:r>
      <w:r w:rsidRPr="0020738C">
        <w:t xml:space="preserve">  More information on the grants, including the application packet, is available </w:t>
      </w:r>
      <w:hyperlink r:id="rId7" w:history="1">
        <w:r w:rsidRPr="0020738C">
          <w:rPr>
            <w:rStyle w:val="Hyperlink"/>
          </w:rPr>
          <w:t>here</w:t>
        </w:r>
      </w:hyperlink>
      <w:r w:rsidRPr="0020738C">
        <w:t>.</w:t>
      </w:r>
    </w:p>
    <w:p w14:paraId="4A4873C0" w14:textId="1DB4051D" w:rsidR="0020738C" w:rsidRPr="0020738C" w:rsidRDefault="0020738C" w:rsidP="0020738C">
      <w:r w:rsidRPr="0020738C">
        <w:t>Projects eligible for funding in 202</w:t>
      </w:r>
      <w:r>
        <w:t>5</w:t>
      </w:r>
      <w:r w:rsidRPr="0020738C">
        <w:t xml:space="preserve"> include:</w:t>
      </w:r>
    </w:p>
    <w:p w14:paraId="449415CB" w14:textId="77777777" w:rsidR="0020738C" w:rsidRPr="0020738C" w:rsidRDefault="0020738C" w:rsidP="0020738C">
      <w:pPr>
        <w:numPr>
          <w:ilvl w:val="0"/>
          <w:numId w:val="1"/>
        </w:numPr>
      </w:pPr>
      <w:r w:rsidRPr="0020738C">
        <w:t>Access, Arrangement and Description: identifying, organizing, and improving access to historical records.</w:t>
      </w:r>
    </w:p>
    <w:p w14:paraId="3D493561" w14:textId="77777777" w:rsidR="0020738C" w:rsidRPr="0020738C" w:rsidRDefault="0020738C" w:rsidP="0020738C">
      <w:pPr>
        <w:numPr>
          <w:ilvl w:val="0"/>
          <w:numId w:val="1"/>
        </w:numPr>
      </w:pPr>
      <w:r w:rsidRPr="0020738C">
        <w:t>Website Development: Adding collections to online catalog, developing virtual archives, or creating an on-line database. Websites designed to support access to researchers (e.g., online catalogs, finding aids, and digitized collections, rather than curated web exhibits) will receive preference in funding.</w:t>
      </w:r>
    </w:p>
    <w:p w14:paraId="3C91A49B" w14:textId="77777777" w:rsidR="0020738C" w:rsidRPr="0020738C" w:rsidRDefault="0020738C" w:rsidP="0020738C">
      <w:pPr>
        <w:numPr>
          <w:ilvl w:val="0"/>
          <w:numId w:val="1"/>
        </w:numPr>
      </w:pPr>
      <w:r w:rsidRPr="0020738C">
        <w:t>Projects focused on under-documented communities and topics, as well as underserved communities, are encouraged.</w:t>
      </w:r>
    </w:p>
    <w:p w14:paraId="3A6491AB" w14:textId="77777777" w:rsidR="0020738C" w:rsidRPr="0020738C" w:rsidRDefault="0020738C" w:rsidP="0020738C">
      <w:pPr>
        <w:rPr>
          <w:b/>
          <w:bCs/>
        </w:rPr>
      </w:pPr>
      <w:r w:rsidRPr="0020738C">
        <w:rPr>
          <w:b/>
          <w:bCs/>
        </w:rPr>
        <w:t>Please Note: all projects should produce some type of online content, such as a finding aid, report or digital images.</w:t>
      </w:r>
    </w:p>
    <w:p w14:paraId="3F353246" w14:textId="6E9F1BC8" w:rsidR="0020738C" w:rsidRPr="0020738C" w:rsidRDefault="0020738C" w:rsidP="0020738C">
      <w:pPr>
        <w:rPr>
          <w:b/>
          <w:bCs/>
        </w:rPr>
      </w:pPr>
      <w:r w:rsidRPr="0020738C">
        <w:rPr>
          <w:bCs/>
        </w:rPr>
        <w:t xml:space="preserve">Applicants are encouraged, but not required, to submit draft grant applications for feedback.  Draft applications must be received by </w:t>
      </w:r>
      <w:r w:rsidRPr="0020738C">
        <w:rPr>
          <w:b/>
          <w:bCs/>
        </w:rPr>
        <w:t>February 2</w:t>
      </w:r>
      <w:r>
        <w:rPr>
          <w:b/>
          <w:bCs/>
        </w:rPr>
        <w:t>4</w:t>
      </w:r>
      <w:r w:rsidRPr="0020738C">
        <w:rPr>
          <w:bCs/>
        </w:rPr>
        <w:t xml:space="preserve"> and must include all of the components of the application.  Comments and recommendations on the drafts should not be construed as guaranteeing a grant award.      </w:t>
      </w:r>
      <w:r w:rsidRPr="0020738C">
        <w:rPr>
          <w:b/>
          <w:bCs/>
        </w:rPr>
        <w:t> </w:t>
      </w:r>
    </w:p>
    <w:p w14:paraId="76D68982" w14:textId="37625390" w:rsidR="0020738C" w:rsidRPr="0020738C" w:rsidRDefault="0020738C" w:rsidP="0020738C">
      <w:r w:rsidRPr="0020738C">
        <w:rPr>
          <w:b/>
          <w:bCs/>
        </w:rPr>
        <w:t> </w:t>
      </w:r>
      <w:r w:rsidRPr="0020738C">
        <w:t>Questions?  Please contact: Virginia Dressler, Digital Projects Librarian, University Libraries, Kent State University (</w:t>
      </w:r>
      <w:hyperlink r:id="rId8" w:history="1">
        <w:r w:rsidRPr="0020738C">
          <w:rPr>
            <w:rStyle w:val="Hyperlink"/>
          </w:rPr>
          <w:t>vdressle@</w:t>
        </w:r>
        <w:r w:rsidRPr="00692C95">
          <w:rPr>
            <w:rStyle w:val="Hyperlink"/>
          </w:rPr>
          <w:t>kent.edu</w:t>
        </w:r>
      </w:hyperlink>
      <w:r w:rsidRPr="0020738C">
        <w:t>).</w:t>
      </w:r>
      <w:r>
        <w:t xml:space="preserve"> </w:t>
      </w:r>
    </w:p>
    <w:p w14:paraId="4909FDA0" w14:textId="77777777" w:rsidR="00511BE6" w:rsidRDefault="00511BE6"/>
    <w:sectPr w:rsidR="00511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D5C04"/>
    <w:multiLevelType w:val="hybridMultilevel"/>
    <w:tmpl w:val="8DC64A3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780274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89"/>
    <w:rsid w:val="0020738C"/>
    <w:rsid w:val="00431AEB"/>
    <w:rsid w:val="00511BE6"/>
    <w:rsid w:val="00536D89"/>
    <w:rsid w:val="00D9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83C7A"/>
  <w15:chartTrackingRefBased/>
  <w15:docId w15:val="{C5FF1BC2-ADED-4E2A-AAF0-0DB5E501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D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D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D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D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D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D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D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D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D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D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D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D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D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73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1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dressle@kent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hrab.org/grants/regra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chives.gov/" TargetMode="External"/><Relationship Id="rId5" Type="http://schemas.openxmlformats.org/officeDocument/2006/relationships/hyperlink" Target="https://www.archives.gov/nhpr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Previts</dc:creator>
  <cp:keywords/>
  <dc:description/>
  <cp:lastModifiedBy>Fred Previts</cp:lastModifiedBy>
  <cp:revision>2</cp:revision>
  <dcterms:created xsi:type="dcterms:W3CDTF">2025-01-22T15:41:00Z</dcterms:created>
  <dcterms:modified xsi:type="dcterms:W3CDTF">2025-01-22T15:43:00Z</dcterms:modified>
</cp:coreProperties>
</file>