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F473" w14:textId="5DE12AE7" w:rsidR="005B377D" w:rsidRDefault="005B377D" w:rsidP="005B377D">
      <w:pPr>
        <w:pStyle w:val="Heading2"/>
        <w:jc w:val="right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CCA42ED" wp14:editId="5F070399">
            <wp:simplePos x="0" y="0"/>
            <wp:positionH relativeFrom="column">
              <wp:posOffset>-38100</wp:posOffset>
            </wp:positionH>
            <wp:positionV relativeFrom="paragraph">
              <wp:posOffset>161925</wp:posOffset>
            </wp:positionV>
            <wp:extent cx="1698625" cy="1020445"/>
            <wp:effectExtent l="0" t="0" r="0" b="8255"/>
            <wp:wrapThrough wrapText="bothSides">
              <wp:wrapPolygon edited="0">
                <wp:start x="0" y="0"/>
                <wp:lineTo x="0" y="21371"/>
                <wp:lineTo x="21317" y="21371"/>
                <wp:lineTo x="21317" y="0"/>
                <wp:lineTo x="0" y="0"/>
              </wp:wrapPolygon>
            </wp:wrapThrough>
            <wp:docPr id="3" name="Picture 3" descr="P:\Library Logos &amp; Branding\Logo_WhiteOnGreen_WithText_Stacke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ibrary Logos &amp; Branding\Logo_WhiteOnGreen_WithText_Stacked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685C7" w14:textId="282CE886" w:rsidR="005B377D" w:rsidRDefault="005B377D" w:rsidP="005B377D">
      <w:pPr>
        <w:pStyle w:val="Heading2"/>
        <w:jc w:val="right"/>
        <w:rPr>
          <w:lang w:bidi="ar-SA"/>
        </w:rPr>
      </w:pPr>
    </w:p>
    <w:p w14:paraId="164EFABF" w14:textId="5E0ED68C" w:rsidR="005B377D" w:rsidRDefault="005B377D" w:rsidP="005B377D">
      <w:pPr>
        <w:pStyle w:val="Heading2"/>
        <w:jc w:val="right"/>
        <w:rPr>
          <w:lang w:bidi="ar-SA"/>
        </w:rPr>
      </w:pPr>
      <w:r>
        <w:rPr>
          <w:lang w:bidi="ar-SA"/>
        </w:rPr>
        <w:t xml:space="preserve">Job Description     </w:t>
      </w:r>
    </w:p>
    <w:p w14:paraId="6EF62130" w14:textId="77777777" w:rsidR="005B377D" w:rsidRDefault="005B377D" w:rsidP="005B377D">
      <w:pPr>
        <w:rPr>
          <w:lang w:bidi="ar-SA"/>
        </w:rPr>
      </w:pPr>
    </w:p>
    <w:p w14:paraId="73642A4B" w14:textId="77777777" w:rsidR="005B377D" w:rsidRPr="00EA0197" w:rsidRDefault="005B377D" w:rsidP="005B377D">
      <w:pPr>
        <w:rPr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"/>
        <w:gridCol w:w="6557"/>
      </w:tblGrid>
      <w:tr w:rsidR="005B377D" w:rsidRPr="00EA0197" w14:paraId="1B844D48" w14:textId="77777777" w:rsidTr="00527923">
        <w:tc>
          <w:tcPr>
            <w:tcW w:w="2628" w:type="dxa"/>
          </w:tcPr>
          <w:p w14:paraId="64B762D3" w14:textId="77777777" w:rsidR="005B377D" w:rsidRPr="00EA0197" w:rsidRDefault="005B377D" w:rsidP="00527923">
            <w:pPr>
              <w:pStyle w:val="Heading5"/>
            </w:pPr>
            <w:r w:rsidRPr="00EA0197">
              <w:t>POSITION TITLE:</w:t>
            </w:r>
          </w:p>
        </w:tc>
        <w:tc>
          <w:tcPr>
            <w:tcW w:w="270" w:type="dxa"/>
          </w:tcPr>
          <w:p w14:paraId="6A5721ED" w14:textId="77777777" w:rsidR="005B377D" w:rsidRPr="00EA0197" w:rsidRDefault="005B377D" w:rsidP="00527923">
            <w:pPr>
              <w:pStyle w:val="Heading5"/>
            </w:pPr>
          </w:p>
        </w:tc>
        <w:tc>
          <w:tcPr>
            <w:tcW w:w="6557" w:type="dxa"/>
          </w:tcPr>
          <w:p w14:paraId="2BBD62CE" w14:textId="02138D45" w:rsidR="005B377D" w:rsidRPr="00527923" w:rsidRDefault="005B1503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Center</w:t>
            </w:r>
          </w:p>
        </w:tc>
      </w:tr>
      <w:tr w:rsidR="005B377D" w:rsidRPr="00EA0197" w14:paraId="5B82D65E" w14:textId="77777777" w:rsidTr="00527923">
        <w:tc>
          <w:tcPr>
            <w:tcW w:w="2628" w:type="dxa"/>
          </w:tcPr>
          <w:p w14:paraId="3D9591D5" w14:textId="77777777" w:rsidR="005B377D" w:rsidRPr="00EA0197" w:rsidRDefault="005B377D" w:rsidP="00527923">
            <w:pPr>
              <w:pStyle w:val="Heading5"/>
            </w:pPr>
            <w:r w:rsidRPr="00EA0197">
              <w:t>CLASSIFICATION:</w:t>
            </w:r>
          </w:p>
        </w:tc>
        <w:tc>
          <w:tcPr>
            <w:tcW w:w="270" w:type="dxa"/>
          </w:tcPr>
          <w:p w14:paraId="2E086794" w14:textId="77777777" w:rsidR="005B377D" w:rsidRPr="00EA0197" w:rsidRDefault="005B377D" w:rsidP="00527923">
            <w:pPr>
              <w:pStyle w:val="Heading5"/>
            </w:pPr>
          </w:p>
        </w:tc>
        <w:tc>
          <w:tcPr>
            <w:tcW w:w="6557" w:type="dxa"/>
          </w:tcPr>
          <w:p w14:paraId="137A7262" w14:textId="2D83795B" w:rsidR="005B377D" w:rsidRPr="00527923" w:rsidRDefault="005B1503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</w:tr>
      <w:tr w:rsidR="005B377D" w:rsidRPr="00EA0197" w14:paraId="390919C8" w14:textId="77777777" w:rsidTr="00527923">
        <w:tc>
          <w:tcPr>
            <w:tcW w:w="2628" w:type="dxa"/>
          </w:tcPr>
          <w:p w14:paraId="4566B9E7" w14:textId="77777777" w:rsidR="005B377D" w:rsidRPr="00EA0197" w:rsidRDefault="005B377D" w:rsidP="00527923">
            <w:pPr>
              <w:pStyle w:val="Heading5"/>
            </w:pPr>
            <w:r w:rsidRPr="00EA0197">
              <w:t>REPORTS TO:</w:t>
            </w:r>
          </w:p>
        </w:tc>
        <w:tc>
          <w:tcPr>
            <w:tcW w:w="270" w:type="dxa"/>
          </w:tcPr>
          <w:p w14:paraId="10F6A006" w14:textId="77777777" w:rsidR="005B377D" w:rsidRPr="00EA0197" w:rsidRDefault="005B377D" w:rsidP="00527923">
            <w:pPr>
              <w:pStyle w:val="Heading5"/>
            </w:pPr>
          </w:p>
        </w:tc>
        <w:tc>
          <w:tcPr>
            <w:tcW w:w="6557" w:type="dxa"/>
          </w:tcPr>
          <w:p w14:paraId="6065B622" w14:textId="68E20688" w:rsidR="005B377D" w:rsidRPr="00527923" w:rsidRDefault="005B1503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Services Manager</w:t>
            </w:r>
          </w:p>
        </w:tc>
      </w:tr>
      <w:tr w:rsidR="005B377D" w:rsidRPr="00EA0197" w14:paraId="5D49ECEF" w14:textId="77777777" w:rsidTr="00527923">
        <w:tc>
          <w:tcPr>
            <w:tcW w:w="2628" w:type="dxa"/>
          </w:tcPr>
          <w:p w14:paraId="2D2EE8EC" w14:textId="77777777" w:rsidR="005B377D" w:rsidRPr="00EA0197" w:rsidRDefault="005B377D" w:rsidP="00527923">
            <w:pPr>
              <w:pStyle w:val="Heading5"/>
            </w:pPr>
            <w:r>
              <w:t>DIRECT REPORTS:</w:t>
            </w:r>
          </w:p>
        </w:tc>
        <w:tc>
          <w:tcPr>
            <w:tcW w:w="270" w:type="dxa"/>
          </w:tcPr>
          <w:p w14:paraId="7BAA6259" w14:textId="77777777" w:rsidR="005B377D" w:rsidRPr="00EA0197" w:rsidRDefault="005B377D" w:rsidP="00527923">
            <w:pPr>
              <w:pStyle w:val="Heading5"/>
            </w:pPr>
          </w:p>
        </w:tc>
        <w:tc>
          <w:tcPr>
            <w:tcW w:w="6557" w:type="dxa"/>
          </w:tcPr>
          <w:p w14:paraId="528BEE83" w14:textId="572221A4" w:rsidR="005B377D" w:rsidRPr="00527923" w:rsidRDefault="00AE46D0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B377D" w:rsidRPr="00EA0197" w14:paraId="30E6113C" w14:textId="77777777" w:rsidTr="00527923">
        <w:tc>
          <w:tcPr>
            <w:tcW w:w="2628" w:type="dxa"/>
          </w:tcPr>
          <w:p w14:paraId="78136264" w14:textId="77777777" w:rsidR="005B377D" w:rsidRPr="00EA0197" w:rsidRDefault="005B377D" w:rsidP="00527923">
            <w:pPr>
              <w:pStyle w:val="Heading5"/>
            </w:pPr>
            <w:r w:rsidRPr="00EA0197">
              <w:t>SALARY RANGE:</w:t>
            </w:r>
          </w:p>
        </w:tc>
        <w:tc>
          <w:tcPr>
            <w:tcW w:w="270" w:type="dxa"/>
          </w:tcPr>
          <w:p w14:paraId="1AB280CE" w14:textId="77777777" w:rsidR="005B377D" w:rsidRPr="00EA0197" w:rsidRDefault="005B377D" w:rsidP="00527923">
            <w:pPr>
              <w:pStyle w:val="Heading5"/>
            </w:pPr>
          </w:p>
        </w:tc>
        <w:tc>
          <w:tcPr>
            <w:tcW w:w="6557" w:type="dxa"/>
          </w:tcPr>
          <w:p w14:paraId="4D0416A8" w14:textId="5AB38E3D" w:rsidR="005B377D" w:rsidRPr="00527923" w:rsidRDefault="005B1503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R20</w:t>
            </w:r>
            <w:r w:rsidR="005C5715">
              <w:rPr>
                <w:sz w:val="24"/>
                <w:szCs w:val="24"/>
              </w:rPr>
              <w:t>; starting at $15.37/hr</w:t>
            </w:r>
          </w:p>
        </w:tc>
      </w:tr>
      <w:tr w:rsidR="003118ED" w:rsidRPr="00EA0197" w14:paraId="6071010D" w14:textId="77777777" w:rsidTr="00527923">
        <w:tc>
          <w:tcPr>
            <w:tcW w:w="2628" w:type="dxa"/>
          </w:tcPr>
          <w:p w14:paraId="311DED19" w14:textId="324BE8F4" w:rsidR="003118ED" w:rsidRPr="00EA0197" w:rsidRDefault="003118ED" w:rsidP="00527923">
            <w:pPr>
              <w:pStyle w:val="Heading5"/>
            </w:pPr>
            <w:r>
              <w:t>STATUS:</w:t>
            </w:r>
          </w:p>
        </w:tc>
        <w:tc>
          <w:tcPr>
            <w:tcW w:w="270" w:type="dxa"/>
          </w:tcPr>
          <w:p w14:paraId="641D9ED0" w14:textId="77777777" w:rsidR="003118ED" w:rsidRPr="00EA0197" w:rsidRDefault="003118ED" w:rsidP="00527923">
            <w:pPr>
              <w:pStyle w:val="Heading5"/>
            </w:pPr>
          </w:p>
        </w:tc>
        <w:tc>
          <w:tcPr>
            <w:tcW w:w="6557" w:type="dxa"/>
          </w:tcPr>
          <w:p w14:paraId="79A20BA1" w14:textId="77777777" w:rsidR="003118ED" w:rsidRDefault="00AE46D0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Non-Exempt</w:t>
            </w:r>
            <w:r w:rsidR="005C5715">
              <w:rPr>
                <w:sz w:val="24"/>
                <w:szCs w:val="24"/>
              </w:rPr>
              <w:t>; part-time 20 hrs/week</w:t>
            </w:r>
          </w:p>
          <w:p w14:paraId="5F627D62" w14:textId="27ECD5A4" w:rsidR="005C5715" w:rsidRPr="00527923" w:rsidRDefault="005C5715" w:rsidP="009176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M-H 5-9pm; Sat 10am-2pm</w:t>
            </w:r>
          </w:p>
        </w:tc>
      </w:tr>
    </w:tbl>
    <w:p w14:paraId="052FFB59" w14:textId="77777777" w:rsidR="005B377D" w:rsidRDefault="005B377D" w:rsidP="005B377D">
      <w:pPr>
        <w:autoSpaceDE w:val="0"/>
        <w:autoSpaceDN w:val="0"/>
        <w:adjustRightInd w:val="0"/>
        <w:rPr>
          <w:b/>
          <w:bCs/>
          <w:szCs w:val="24"/>
          <w:lang w:bidi="ar-SA"/>
        </w:rPr>
      </w:pPr>
    </w:p>
    <w:p w14:paraId="531A0191" w14:textId="77777777" w:rsidR="00621C8B" w:rsidRPr="00527923" w:rsidRDefault="00621C8B" w:rsidP="00527923">
      <w:pPr>
        <w:pStyle w:val="Heading3"/>
        <w:rPr>
          <w:sz w:val="24"/>
        </w:rPr>
      </w:pPr>
      <w:r w:rsidRPr="00527923">
        <w:rPr>
          <w:sz w:val="24"/>
        </w:rPr>
        <w:t>SUMMARY OF RESPONSIBILITIES</w:t>
      </w:r>
    </w:p>
    <w:p w14:paraId="531A01A6" w14:textId="34020991" w:rsidR="00621C8B" w:rsidRDefault="005B1503">
      <w:pPr>
        <w:rPr>
          <w:sz w:val="24"/>
          <w:szCs w:val="24"/>
        </w:rPr>
      </w:pPr>
      <w:r w:rsidRPr="005B1503">
        <w:rPr>
          <w:sz w:val="24"/>
          <w:szCs w:val="24"/>
        </w:rPr>
        <w:t>Responsible for operating or assisting in the operation of the Homework Help Center</w:t>
      </w:r>
      <w:r w:rsidR="00C7494F">
        <w:rPr>
          <w:sz w:val="24"/>
          <w:szCs w:val="24"/>
        </w:rPr>
        <w:t xml:space="preserve"> (HHC)</w:t>
      </w:r>
      <w:r w:rsidRPr="005B1503">
        <w:rPr>
          <w:sz w:val="24"/>
          <w:szCs w:val="24"/>
        </w:rPr>
        <w:t xml:space="preserve"> under the guidance of the Youth Services Manager.</w:t>
      </w:r>
      <w:r w:rsidR="00C7494F">
        <w:rPr>
          <w:sz w:val="24"/>
          <w:szCs w:val="24"/>
        </w:rPr>
        <w:t xml:space="preserve"> Provides general Youth Services public service when the HHC is not open.</w:t>
      </w:r>
    </w:p>
    <w:p w14:paraId="1639A965" w14:textId="77777777" w:rsidR="005C6FFC" w:rsidRPr="00527923" w:rsidRDefault="005C6FFC">
      <w:pPr>
        <w:rPr>
          <w:sz w:val="24"/>
          <w:szCs w:val="24"/>
        </w:rPr>
      </w:pPr>
    </w:p>
    <w:p w14:paraId="531A01A7" w14:textId="555E0C69" w:rsidR="00621C8B" w:rsidRPr="00527923" w:rsidRDefault="00621C8B" w:rsidP="00527923">
      <w:pPr>
        <w:pStyle w:val="Heading3"/>
        <w:rPr>
          <w:sz w:val="24"/>
        </w:rPr>
      </w:pPr>
      <w:r w:rsidRPr="00527923">
        <w:rPr>
          <w:sz w:val="24"/>
        </w:rPr>
        <w:t>RESPONSIBILITIES</w:t>
      </w:r>
    </w:p>
    <w:p w14:paraId="180BD4A3" w14:textId="407C3067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Assist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students K-12 with homework using textbooks, websites, computers and other sources.</w:t>
      </w:r>
    </w:p>
    <w:p w14:paraId="18E93374" w14:textId="2FEDAAC9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Answer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appropriate questions related to homework assignments.</w:t>
      </w:r>
    </w:p>
    <w:p w14:paraId="4567B27F" w14:textId="49AC1E01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Review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homework instructions with students and help them understand what is being asked. </w:t>
      </w:r>
    </w:p>
    <w:p w14:paraId="3637854F" w14:textId="3C109D41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Proofread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homework papers, looking for errors and ways for the student to easily improve their assignments. Point out information that is incorrect or missing. </w:t>
      </w:r>
    </w:p>
    <w:p w14:paraId="0B01F301" w14:textId="45ED63AA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Teach</w:t>
      </w:r>
      <w:r>
        <w:rPr>
          <w:sz w:val="24"/>
          <w:szCs w:val="24"/>
        </w:rPr>
        <w:t>es</w:t>
      </w:r>
      <w:r w:rsidRPr="005B1503">
        <w:rPr>
          <w:sz w:val="24"/>
          <w:szCs w:val="24"/>
        </w:rPr>
        <w:t xml:space="preserve"> students to use reference materials. </w:t>
      </w:r>
    </w:p>
    <w:p w14:paraId="64D435E4" w14:textId="74021AC1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Reinforce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basic study skills. </w:t>
      </w:r>
    </w:p>
    <w:p w14:paraId="491476CD" w14:textId="77777777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Monitor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customer behavior in the HHC to maintain a good learning environment. </w:t>
      </w:r>
    </w:p>
    <w:p w14:paraId="3C246570" w14:textId="4979DFB9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Model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literacy and good study skills.</w:t>
      </w:r>
    </w:p>
    <w:p w14:paraId="5B544BF5" w14:textId="77777777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 xml:space="preserve">Directs volunteers in the HHC to ensure the highest quality of service is being offered to students.  </w:t>
      </w:r>
    </w:p>
    <w:p w14:paraId="3FA605EA" w14:textId="700F6508" w:rsidR="005B1503" w:rsidRP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Utilize</w:t>
      </w:r>
      <w:r>
        <w:rPr>
          <w:sz w:val="24"/>
          <w:szCs w:val="24"/>
        </w:rPr>
        <w:t>s</w:t>
      </w:r>
      <w:r w:rsidRPr="005B1503">
        <w:rPr>
          <w:sz w:val="24"/>
          <w:szCs w:val="24"/>
        </w:rPr>
        <w:t xml:space="preserve"> computer applications and library equipment, maintains current knowledge of system wide and location specific procedures, processes, policies and operations. Utilizes e-mail and voicemail to maintain open channels of communication.</w:t>
      </w:r>
    </w:p>
    <w:p w14:paraId="542E076F" w14:textId="3EA2EA3C" w:rsidR="005B1503" w:rsidRDefault="005B1503" w:rsidP="005B1503">
      <w:pPr>
        <w:numPr>
          <w:ilvl w:val="0"/>
          <w:numId w:val="5"/>
        </w:numPr>
        <w:rPr>
          <w:sz w:val="24"/>
          <w:szCs w:val="24"/>
        </w:rPr>
      </w:pPr>
      <w:r w:rsidRPr="005B1503">
        <w:rPr>
          <w:sz w:val="24"/>
          <w:szCs w:val="24"/>
        </w:rPr>
        <w:t>Coordinates with Youth Services Librarians to ensure efficient services throughout the department.</w:t>
      </w:r>
    </w:p>
    <w:p w14:paraId="0B00CDA7" w14:textId="61A8040B" w:rsidR="00D46CA2" w:rsidRPr="00D46CA2" w:rsidRDefault="00C7494F" w:rsidP="00D46C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non-HHC hours w</w:t>
      </w:r>
      <w:r w:rsidR="00D46CA2" w:rsidRPr="00D46CA2">
        <w:rPr>
          <w:sz w:val="24"/>
          <w:szCs w:val="24"/>
        </w:rPr>
        <w:t xml:space="preserve">orks with </w:t>
      </w:r>
      <w:r w:rsidR="002629C3">
        <w:rPr>
          <w:sz w:val="24"/>
          <w:szCs w:val="24"/>
        </w:rPr>
        <w:t>customers</w:t>
      </w:r>
      <w:r w:rsidR="00D46CA2" w:rsidRPr="00D46CA2">
        <w:rPr>
          <w:sz w:val="24"/>
          <w:szCs w:val="24"/>
        </w:rPr>
        <w:t xml:space="preserve"> to provide appropriate resources to satisfy their informational, educational, and recreational needs by </w:t>
      </w:r>
      <w:r>
        <w:rPr>
          <w:sz w:val="24"/>
          <w:szCs w:val="24"/>
        </w:rPr>
        <w:t xml:space="preserve">providing coverage of the Youth and Teen public desks and by </w:t>
      </w:r>
      <w:r w:rsidR="00D46CA2" w:rsidRPr="00D46CA2">
        <w:rPr>
          <w:sz w:val="24"/>
          <w:szCs w:val="24"/>
        </w:rPr>
        <w:t>means of reference interviews or reader's advisory services</w:t>
      </w:r>
      <w:r w:rsidR="002629C3">
        <w:rPr>
          <w:sz w:val="24"/>
          <w:szCs w:val="24"/>
        </w:rPr>
        <w:t>.</w:t>
      </w:r>
    </w:p>
    <w:p w14:paraId="531A01B3" w14:textId="00AEC0B3" w:rsidR="00594BB9" w:rsidRPr="005B1503" w:rsidRDefault="005B1503" w:rsidP="005B1503">
      <w:pPr>
        <w:numPr>
          <w:ilvl w:val="0"/>
          <w:numId w:val="5"/>
        </w:numPr>
        <w:rPr>
          <w:i/>
          <w:sz w:val="24"/>
          <w:szCs w:val="24"/>
        </w:rPr>
      </w:pPr>
      <w:r w:rsidRPr="005B1503">
        <w:rPr>
          <w:sz w:val="24"/>
          <w:szCs w:val="24"/>
        </w:rPr>
        <w:t>Works within the guidelines establishe</w:t>
      </w:r>
      <w:r>
        <w:rPr>
          <w:sz w:val="24"/>
          <w:szCs w:val="24"/>
        </w:rPr>
        <w:t>d by the Youth Services Manager</w:t>
      </w:r>
      <w:r w:rsidR="001F2896">
        <w:rPr>
          <w:sz w:val="24"/>
          <w:szCs w:val="24"/>
        </w:rPr>
        <w:t>.</w:t>
      </w:r>
    </w:p>
    <w:p w14:paraId="0176EC04" w14:textId="77777777" w:rsidR="00527923" w:rsidRPr="00527923" w:rsidRDefault="00527923">
      <w:pPr>
        <w:rPr>
          <w:sz w:val="24"/>
          <w:szCs w:val="24"/>
        </w:rPr>
      </w:pPr>
    </w:p>
    <w:p w14:paraId="531A01B4" w14:textId="6C0FC034" w:rsidR="00621C8B" w:rsidRPr="00527923" w:rsidRDefault="00621C8B" w:rsidP="00527923">
      <w:pPr>
        <w:pStyle w:val="Heading3"/>
        <w:rPr>
          <w:sz w:val="24"/>
        </w:rPr>
      </w:pPr>
      <w:r w:rsidRPr="00527923">
        <w:rPr>
          <w:sz w:val="24"/>
        </w:rPr>
        <w:t>REQUIREMENTS</w:t>
      </w:r>
    </w:p>
    <w:p w14:paraId="133F6540" w14:textId="5475FBE0" w:rsidR="005B1503" w:rsidRDefault="005B1503" w:rsidP="005B1503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Experience or education in teaching or training youth K-12th grade.</w:t>
      </w:r>
    </w:p>
    <w:p w14:paraId="4D4C97D1" w14:textId="1B9FE7A2" w:rsidR="00C7494F" w:rsidRPr="005B1503" w:rsidRDefault="00C7494F" w:rsidP="005B150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High level math skills is </w:t>
      </w:r>
      <w:r w:rsidR="009727A0">
        <w:rPr>
          <w:sz w:val="24"/>
          <w:szCs w:val="24"/>
        </w:rPr>
        <w:t>required for the HHC.</w:t>
      </w:r>
    </w:p>
    <w:p w14:paraId="021C1249" w14:textId="2ADAAC9E" w:rsidR="005B1503" w:rsidRPr="005B1503" w:rsidRDefault="005B1503" w:rsidP="005B1503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Associate degree or 2 or more years credit from an accredited college or university</w:t>
      </w:r>
      <w:r>
        <w:rPr>
          <w:sz w:val="24"/>
          <w:szCs w:val="24"/>
        </w:rPr>
        <w:t xml:space="preserve"> in early childhood education or child development</w:t>
      </w:r>
      <w:r w:rsidRPr="005B1503">
        <w:rPr>
          <w:sz w:val="24"/>
          <w:szCs w:val="24"/>
        </w:rPr>
        <w:t xml:space="preserve">. </w:t>
      </w:r>
    </w:p>
    <w:p w14:paraId="14E714BF" w14:textId="77777777" w:rsidR="000846E2" w:rsidRPr="005B1503" w:rsidRDefault="000846E2" w:rsidP="000846E2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lastRenderedPageBreak/>
        <w:t>Ability to build rapport well and is</w:t>
      </w:r>
      <w:r>
        <w:rPr>
          <w:sz w:val="24"/>
          <w:szCs w:val="24"/>
        </w:rPr>
        <w:t xml:space="preserve"> easy to approach and talk to. </w:t>
      </w:r>
      <w:r w:rsidRPr="005B1503">
        <w:rPr>
          <w:sz w:val="24"/>
          <w:szCs w:val="24"/>
        </w:rPr>
        <w:t>Spends effort to put others at ease, is sensitive to others’ anxieties and is a good listener.  (Approachability)</w:t>
      </w:r>
    </w:p>
    <w:p w14:paraId="09F61952" w14:textId="77777777" w:rsidR="005B1503" w:rsidRPr="005B1503" w:rsidRDefault="005B1503" w:rsidP="005B1503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Ability to express self effectively and concisely, both orally and in writing.</w:t>
      </w:r>
    </w:p>
    <w:p w14:paraId="25F3D74D" w14:textId="5141DC0D" w:rsidR="000846E2" w:rsidRPr="005B1503" w:rsidRDefault="000846E2" w:rsidP="000846E2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Is a settling influence in a crisis. Is considered mature and can be counted on to hold things together during tough times.  (Composure)</w:t>
      </w:r>
    </w:p>
    <w:p w14:paraId="16975DFF" w14:textId="77777777" w:rsidR="000846E2" w:rsidRPr="005B1503" w:rsidRDefault="000846E2" w:rsidP="000846E2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Positive attitude towards public service work (courteous).</w:t>
      </w:r>
    </w:p>
    <w:p w14:paraId="47FDBBE1" w14:textId="77777777" w:rsidR="000846E2" w:rsidRPr="005B1503" w:rsidRDefault="000846E2" w:rsidP="000846E2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Must be able to demonstrate good judgment and problem-solving skills.</w:t>
      </w:r>
    </w:p>
    <w:p w14:paraId="6C1D8213" w14:textId="6DC5142B" w:rsidR="000846E2" w:rsidRDefault="000846E2" w:rsidP="000846E2">
      <w:pPr>
        <w:numPr>
          <w:ilvl w:val="0"/>
          <w:numId w:val="6"/>
        </w:numPr>
        <w:rPr>
          <w:b/>
          <w:sz w:val="24"/>
          <w:szCs w:val="24"/>
        </w:rPr>
      </w:pPr>
      <w:r w:rsidRPr="005B1503">
        <w:rPr>
          <w:sz w:val="24"/>
          <w:szCs w:val="24"/>
        </w:rPr>
        <w:t>Must be reliable</w:t>
      </w:r>
      <w:r>
        <w:rPr>
          <w:b/>
          <w:sz w:val="24"/>
          <w:szCs w:val="24"/>
        </w:rPr>
        <w:t xml:space="preserve">.  </w:t>
      </w:r>
    </w:p>
    <w:p w14:paraId="3CA39947" w14:textId="12DFCC32" w:rsidR="00841A2C" w:rsidRPr="00841A2C" w:rsidRDefault="00841A2C" w:rsidP="00841A2C">
      <w:pPr>
        <w:numPr>
          <w:ilvl w:val="0"/>
          <w:numId w:val="6"/>
        </w:numPr>
        <w:rPr>
          <w:sz w:val="24"/>
          <w:szCs w:val="24"/>
        </w:rPr>
      </w:pPr>
      <w:r w:rsidRPr="00841A2C">
        <w:rPr>
          <w:sz w:val="24"/>
          <w:szCs w:val="24"/>
        </w:rPr>
        <w:t>Bilingual communication skills (reading, writing, speaking) in English</w:t>
      </w:r>
      <w:r>
        <w:rPr>
          <w:sz w:val="24"/>
          <w:szCs w:val="24"/>
        </w:rPr>
        <w:t xml:space="preserve"> and </w:t>
      </w:r>
      <w:r w:rsidRPr="00BE11DE">
        <w:rPr>
          <w:i/>
          <w:sz w:val="24"/>
          <w:szCs w:val="24"/>
        </w:rPr>
        <w:t>either</w:t>
      </w:r>
      <w:r>
        <w:rPr>
          <w:sz w:val="24"/>
          <w:szCs w:val="24"/>
        </w:rPr>
        <w:t xml:space="preserve"> Spanish or Somali would be a plus.</w:t>
      </w:r>
    </w:p>
    <w:p w14:paraId="41360501" w14:textId="77777777" w:rsidR="005B1503" w:rsidRPr="005B1503" w:rsidRDefault="005B1503" w:rsidP="005B1503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Familiarity with the following technology (commonly used, not all inclusive):</w:t>
      </w:r>
    </w:p>
    <w:p w14:paraId="506ADA42" w14:textId="2B2C0266" w:rsidR="005B1503" w:rsidRPr="005B1503" w:rsidRDefault="005B1503" w:rsidP="005B150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B1503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suite</w:t>
      </w:r>
      <w:r w:rsidRPr="005B1503">
        <w:rPr>
          <w:sz w:val="24"/>
          <w:szCs w:val="24"/>
        </w:rPr>
        <w:t xml:space="preserve">, Electronic Resources, </w:t>
      </w:r>
      <w:r w:rsidR="00C7494F">
        <w:rPr>
          <w:sz w:val="24"/>
          <w:szCs w:val="24"/>
        </w:rPr>
        <w:t>library systems software</w:t>
      </w:r>
      <w:r w:rsidRPr="005B1503">
        <w:rPr>
          <w:sz w:val="24"/>
          <w:szCs w:val="24"/>
        </w:rPr>
        <w:t>, or other miscellaneous applications (i.e., telephone system, copier, printing stations.)</w:t>
      </w:r>
    </w:p>
    <w:p w14:paraId="2E43FDE7" w14:textId="77777777" w:rsidR="005B1503" w:rsidRPr="005B1503" w:rsidRDefault="005B1503" w:rsidP="005B1503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>Ability to effectively present in a variety of formal settings- one on one, group, peers, direct reports, etc.  Command attention and manage group process. (Presentation Skills)</w:t>
      </w:r>
    </w:p>
    <w:p w14:paraId="4EDDE86A" w14:textId="459A401E" w:rsidR="005B1503" w:rsidRPr="005B1503" w:rsidRDefault="005B1503" w:rsidP="005B1503">
      <w:pPr>
        <w:numPr>
          <w:ilvl w:val="0"/>
          <w:numId w:val="6"/>
        </w:numPr>
        <w:rPr>
          <w:sz w:val="24"/>
          <w:szCs w:val="24"/>
        </w:rPr>
      </w:pPr>
      <w:r w:rsidRPr="005B1503">
        <w:rPr>
          <w:sz w:val="24"/>
          <w:szCs w:val="24"/>
        </w:rPr>
        <w:t xml:space="preserve">Ability to operate library technology systems, including personal computer, </w:t>
      </w:r>
      <w:r>
        <w:rPr>
          <w:sz w:val="24"/>
          <w:szCs w:val="24"/>
        </w:rPr>
        <w:t>software programs and other job-</w:t>
      </w:r>
      <w:r w:rsidRPr="005B1503">
        <w:rPr>
          <w:sz w:val="24"/>
          <w:szCs w:val="24"/>
        </w:rPr>
        <w:t>related equipment.</w:t>
      </w:r>
    </w:p>
    <w:p w14:paraId="531A01C1" w14:textId="4668F1DA" w:rsidR="00D112EB" w:rsidRDefault="00D112EB" w:rsidP="00E25858">
      <w:pPr>
        <w:pStyle w:val="BodyText"/>
        <w:rPr>
          <w:szCs w:val="24"/>
        </w:rPr>
      </w:pPr>
    </w:p>
    <w:p w14:paraId="43132571" w14:textId="56F3097C" w:rsidR="004A31B8" w:rsidRPr="00CD2486" w:rsidRDefault="00CD2486" w:rsidP="00CD2486">
      <w:pPr>
        <w:pStyle w:val="Heading3"/>
        <w:rPr>
          <w:sz w:val="24"/>
        </w:rPr>
      </w:pPr>
      <w:r w:rsidRPr="00CD2486">
        <w:rPr>
          <w:sz w:val="24"/>
        </w:rPr>
        <w:t xml:space="preserve">PHYSICAL REQUIREMENTS </w:t>
      </w:r>
    </w:p>
    <w:p w14:paraId="6BDB5DBC" w14:textId="55C83B05" w:rsidR="00EB532B" w:rsidRDefault="00580030" w:rsidP="00115715">
      <w:pPr>
        <w:numPr>
          <w:ilvl w:val="0"/>
          <w:numId w:val="6"/>
        </w:numPr>
        <w:rPr>
          <w:sz w:val="24"/>
          <w:szCs w:val="24"/>
        </w:rPr>
      </w:pPr>
      <w:r w:rsidRPr="00EB532B">
        <w:rPr>
          <w:sz w:val="24"/>
          <w:szCs w:val="24"/>
        </w:rPr>
        <w:t xml:space="preserve">While performing duties of job, employee typically handles office equipment, objects or controls and frequently communicates with others. Work requires </w:t>
      </w:r>
      <w:r w:rsidR="005B1503">
        <w:rPr>
          <w:sz w:val="24"/>
          <w:szCs w:val="24"/>
        </w:rPr>
        <w:t>minimum</w:t>
      </w:r>
      <w:r w:rsidRPr="00EB532B">
        <w:rPr>
          <w:sz w:val="24"/>
          <w:szCs w:val="24"/>
        </w:rPr>
        <w:t xml:space="preserve"> physical exertion, including</w:t>
      </w:r>
      <w:r w:rsidR="00EB532B">
        <w:rPr>
          <w:sz w:val="24"/>
          <w:szCs w:val="24"/>
        </w:rPr>
        <w:t xml:space="preserve"> </w:t>
      </w:r>
      <w:r w:rsidRPr="00EB532B">
        <w:rPr>
          <w:sz w:val="24"/>
          <w:szCs w:val="24"/>
        </w:rPr>
        <w:t xml:space="preserve">bending, </w:t>
      </w:r>
      <w:r w:rsidR="005B1503">
        <w:rPr>
          <w:sz w:val="24"/>
          <w:szCs w:val="24"/>
        </w:rPr>
        <w:t>sitting, stooping and standing.</w:t>
      </w:r>
    </w:p>
    <w:p w14:paraId="12C6EE98" w14:textId="134425FE" w:rsidR="005B1503" w:rsidRDefault="005B1503" w:rsidP="00EB532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EB532B">
        <w:rPr>
          <w:sz w:val="24"/>
          <w:szCs w:val="24"/>
        </w:rPr>
        <w:t>of the w</w:t>
      </w:r>
      <w:r w:rsidR="00EB532B" w:rsidRPr="00EB532B">
        <w:rPr>
          <w:sz w:val="24"/>
          <w:szCs w:val="24"/>
        </w:rPr>
        <w:t xml:space="preserve">ork is performed </w:t>
      </w:r>
      <w:r w:rsidR="00EB532B">
        <w:rPr>
          <w:sz w:val="24"/>
          <w:szCs w:val="24"/>
        </w:rPr>
        <w:t>in an office setting</w:t>
      </w:r>
      <w:r w:rsidR="00EB532B" w:rsidRPr="00EB532B">
        <w:rPr>
          <w:sz w:val="24"/>
          <w:szCs w:val="24"/>
        </w:rPr>
        <w:t xml:space="preserve">. </w:t>
      </w:r>
    </w:p>
    <w:p w14:paraId="7DEF92B2" w14:textId="3AFF36D1" w:rsidR="005C5715" w:rsidRDefault="005B1503" w:rsidP="005C5715">
      <w:pPr>
        <w:numPr>
          <w:ilvl w:val="0"/>
          <w:numId w:val="6"/>
        </w:numPr>
        <w:rPr>
          <w:sz w:val="24"/>
          <w:szCs w:val="24"/>
        </w:rPr>
      </w:pPr>
      <w:r w:rsidRPr="00CD2486">
        <w:rPr>
          <w:sz w:val="24"/>
          <w:szCs w:val="24"/>
        </w:rPr>
        <w:t>The worker is required to have close visual acuity to perform an activity such as: viewing a computer terminal; extensive reading.</w:t>
      </w:r>
    </w:p>
    <w:p w14:paraId="2275BC6D" w14:textId="4E500878" w:rsidR="005C5715" w:rsidRDefault="005C5715" w:rsidP="005C5715">
      <w:pPr>
        <w:rPr>
          <w:sz w:val="24"/>
          <w:szCs w:val="24"/>
        </w:rPr>
      </w:pPr>
    </w:p>
    <w:p w14:paraId="6F61D482" w14:textId="2D67E4F7" w:rsidR="005C5715" w:rsidRDefault="005C5715" w:rsidP="005C5715">
      <w:pPr>
        <w:rPr>
          <w:sz w:val="24"/>
          <w:szCs w:val="24"/>
        </w:rPr>
      </w:pPr>
    </w:p>
    <w:p w14:paraId="64C01F50" w14:textId="77777777" w:rsidR="005C5715" w:rsidRPr="0028506F" w:rsidRDefault="005C5715" w:rsidP="005C5715">
      <w:pPr>
        <w:rPr>
          <w:sz w:val="24"/>
        </w:rPr>
      </w:pPr>
      <w:r w:rsidRPr="0028506F">
        <w:rPr>
          <w:sz w:val="24"/>
        </w:rPr>
        <w:t xml:space="preserve">For Application and other details see the Westerville Public Library website Careers page at </w:t>
      </w:r>
    </w:p>
    <w:p w14:paraId="397E36D3" w14:textId="77777777" w:rsidR="005C5715" w:rsidRDefault="005C5715" w:rsidP="005C5715">
      <w:pPr>
        <w:rPr>
          <w:sz w:val="24"/>
        </w:rPr>
      </w:pPr>
      <w:r w:rsidRPr="0028506F">
        <w:rPr>
          <w:sz w:val="24"/>
        </w:rPr>
        <w:t xml:space="preserve">http://westervillelibrary.org/careers. </w:t>
      </w:r>
    </w:p>
    <w:p w14:paraId="3A0A12AC" w14:textId="77777777" w:rsidR="005C5715" w:rsidRPr="0028506F" w:rsidRDefault="005C5715" w:rsidP="005C5715">
      <w:pPr>
        <w:rPr>
          <w:sz w:val="24"/>
        </w:rPr>
      </w:pPr>
    </w:p>
    <w:p w14:paraId="2F7B180B" w14:textId="77777777" w:rsidR="005C5715" w:rsidRDefault="005C5715" w:rsidP="005C5715">
      <w:pPr>
        <w:rPr>
          <w:sz w:val="24"/>
        </w:rPr>
      </w:pPr>
      <w:r w:rsidRPr="0028506F">
        <w:rPr>
          <w:sz w:val="24"/>
        </w:rPr>
        <w:t>EOE</w:t>
      </w:r>
    </w:p>
    <w:p w14:paraId="05C790C1" w14:textId="77777777" w:rsidR="005C5715" w:rsidRPr="005C5715" w:rsidRDefault="005C5715" w:rsidP="005C5715">
      <w:pPr>
        <w:rPr>
          <w:sz w:val="24"/>
          <w:szCs w:val="24"/>
        </w:rPr>
      </w:pPr>
    </w:p>
    <w:sectPr w:rsidR="005C5715" w:rsidRPr="005C5715" w:rsidSect="005B1503">
      <w:footerReference w:type="default" r:id="rId8"/>
      <w:pgSz w:w="12240" w:h="15840"/>
      <w:pgMar w:top="864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F2FB" w14:textId="77777777" w:rsidR="00933F18" w:rsidRDefault="00933F18" w:rsidP="00933F18">
      <w:r>
        <w:separator/>
      </w:r>
    </w:p>
  </w:endnote>
  <w:endnote w:type="continuationSeparator" w:id="0">
    <w:p w14:paraId="6DEFA69D" w14:textId="77777777" w:rsidR="00933F18" w:rsidRDefault="00933F18" w:rsidP="009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A861" w14:textId="4126ED3E" w:rsidR="00933F18" w:rsidRDefault="005B1503">
    <w:pPr>
      <w:pStyle w:val="Footer"/>
    </w:pPr>
    <w:r>
      <w:t>1</w:t>
    </w:r>
    <w:r w:rsidR="009727A0">
      <w:t>2</w:t>
    </w:r>
    <w:r>
      <w:t>/17</w:t>
    </w:r>
    <w:r w:rsidR="00933F18">
      <w:ptab w:relativeTo="margin" w:alignment="center" w:leader="none"/>
    </w:r>
    <w:r>
      <w:t>Homework Help Center</w:t>
    </w:r>
    <w:r w:rsidR="00933F18">
      <w:ptab w:relativeTo="margin" w:alignment="right" w:leader="none"/>
    </w:r>
    <w:r w:rsidR="00933F18" w:rsidRPr="00933F18">
      <w:fldChar w:fldCharType="begin"/>
    </w:r>
    <w:r w:rsidR="00933F18" w:rsidRPr="00933F18">
      <w:instrText xml:space="preserve"> PAGE   \* MERGEFORMAT </w:instrText>
    </w:r>
    <w:r w:rsidR="00933F18" w:rsidRPr="00933F18">
      <w:fldChar w:fldCharType="separate"/>
    </w:r>
    <w:r w:rsidR="005C5715">
      <w:rPr>
        <w:noProof/>
      </w:rPr>
      <w:t>1</w:t>
    </w:r>
    <w:r w:rsidR="00933F18" w:rsidRPr="00933F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45ED" w14:textId="77777777" w:rsidR="00933F18" w:rsidRDefault="00933F18" w:rsidP="00933F18">
      <w:r>
        <w:separator/>
      </w:r>
    </w:p>
  </w:footnote>
  <w:footnote w:type="continuationSeparator" w:id="0">
    <w:p w14:paraId="15349FBF" w14:textId="77777777" w:rsidR="00933F18" w:rsidRDefault="00933F18" w:rsidP="0093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2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24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44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4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C56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7B1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C10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9249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D6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A4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7E"/>
    <w:rsid w:val="000114D9"/>
    <w:rsid w:val="000846E2"/>
    <w:rsid w:val="001332E6"/>
    <w:rsid w:val="0018528B"/>
    <w:rsid w:val="001C0514"/>
    <w:rsid w:val="001D2B0D"/>
    <w:rsid w:val="001F2896"/>
    <w:rsid w:val="002629C3"/>
    <w:rsid w:val="003118ED"/>
    <w:rsid w:val="003671F7"/>
    <w:rsid w:val="003B3826"/>
    <w:rsid w:val="003E673A"/>
    <w:rsid w:val="0040330C"/>
    <w:rsid w:val="00442890"/>
    <w:rsid w:val="00493E0F"/>
    <w:rsid w:val="004A31B8"/>
    <w:rsid w:val="00507584"/>
    <w:rsid w:val="00527923"/>
    <w:rsid w:val="00580030"/>
    <w:rsid w:val="00594BB9"/>
    <w:rsid w:val="005B1503"/>
    <w:rsid w:val="005B377D"/>
    <w:rsid w:val="005C5715"/>
    <w:rsid w:val="005C6FFC"/>
    <w:rsid w:val="00621C8B"/>
    <w:rsid w:val="006A287E"/>
    <w:rsid w:val="00782B9F"/>
    <w:rsid w:val="00841A2C"/>
    <w:rsid w:val="00857A34"/>
    <w:rsid w:val="008E4C1A"/>
    <w:rsid w:val="008E6CBD"/>
    <w:rsid w:val="00933F18"/>
    <w:rsid w:val="009727A0"/>
    <w:rsid w:val="009F3D7B"/>
    <w:rsid w:val="00A31B74"/>
    <w:rsid w:val="00A93E2C"/>
    <w:rsid w:val="00AC6612"/>
    <w:rsid w:val="00AE46D0"/>
    <w:rsid w:val="00BE11DE"/>
    <w:rsid w:val="00C7494F"/>
    <w:rsid w:val="00CD2486"/>
    <w:rsid w:val="00D04386"/>
    <w:rsid w:val="00D112EB"/>
    <w:rsid w:val="00D46CA2"/>
    <w:rsid w:val="00D946F6"/>
    <w:rsid w:val="00E1337A"/>
    <w:rsid w:val="00E248D1"/>
    <w:rsid w:val="00E25858"/>
    <w:rsid w:val="00EB532B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A0184"/>
  <w15:docId w15:val="{061606F5-1C13-455D-A37B-0CC41B3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4"/>
      <w:lang w:bidi="ar-S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8"/>
    </w:rPr>
  </w:style>
  <w:style w:type="paragraph" w:styleId="Heading5">
    <w:name w:val="heading 5"/>
    <w:basedOn w:val="Normal"/>
    <w:next w:val="Normal"/>
    <w:autoRedefine/>
    <w:qFormat/>
    <w:rsid w:val="00527923"/>
    <w:pPr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autoRedefine/>
    <w:qFormat/>
    <w:pPr>
      <w:outlineLvl w:val="5"/>
    </w:pPr>
    <w:rPr>
      <w:b/>
      <w:bCs/>
      <w:sz w:val="22"/>
      <w:szCs w:val="22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E25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77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B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3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F18"/>
    <w:rPr>
      <w:lang w:bidi="he-IL"/>
    </w:rPr>
  </w:style>
  <w:style w:type="paragraph" w:styleId="Footer">
    <w:name w:val="footer"/>
    <w:basedOn w:val="Normal"/>
    <w:link w:val="FooterChar"/>
    <w:unhideWhenUsed/>
    <w:rsid w:val="00933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3F18"/>
    <w:rPr>
      <w:lang w:bidi="he-IL"/>
    </w:rPr>
  </w:style>
  <w:style w:type="paragraph" w:styleId="ListParagraph">
    <w:name w:val="List Paragraph"/>
    <w:basedOn w:val="Normal"/>
    <w:uiPriority w:val="34"/>
    <w:qFormat/>
    <w:rsid w:val="00D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WESTERVILLE PUBLIC LIBRARY</vt:lpstr>
    </vt:vector>
  </TitlesOfParts>
  <Company>Westerville Public Library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WESTERVILLE PUBLIC LIBRARY</dc:title>
  <dc:creator>dbarlow</dc:creator>
  <cp:lastModifiedBy>Katrina Plourde</cp:lastModifiedBy>
  <cp:revision>2</cp:revision>
  <cp:lastPrinted>2012-12-12T14:24:00Z</cp:lastPrinted>
  <dcterms:created xsi:type="dcterms:W3CDTF">2017-12-21T15:52:00Z</dcterms:created>
  <dcterms:modified xsi:type="dcterms:W3CDTF">2017-12-21T15:52:00Z</dcterms:modified>
</cp:coreProperties>
</file>