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61" w:rsidRPr="00C55C51" w:rsidRDefault="0088345E" w:rsidP="0027609B">
      <w:pPr>
        <w:jc w:val="center"/>
        <w:rPr>
          <w:color w:val="000000"/>
        </w:rPr>
      </w:pPr>
      <w:bookmarkStart w:id="0" w:name="_GoBack"/>
      <w:bookmarkEnd w:id="0"/>
      <w:r>
        <w:rPr>
          <w:noProof/>
          <w:color w:val="000000"/>
        </w:rPr>
        <w:drawing>
          <wp:inline distT="0" distB="0" distL="0" distR="0">
            <wp:extent cx="861060" cy="861060"/>
            <wp:effectExtent l="0" t="0" r="0" b="0"/>
            <wp:docPr id="1" name="Picture 1" descr="wc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00B53D61" w:rsidRPr="00781EC4" w:rsidRDefault="00B53D61" w:rsidP="00B53D61">
      <w:pPr>
        <w:jc w:val="center"/>
        <w:rPr>
          <w:b/>
          <w:color w:val="000000"/>
        </w:rPr>
      </w:pPr>
      <w:smartTag w:uri="urn:schemas-microsoft-com:office:smarttags" w:element="place">
        <w:smartTag w:uri="urn:schemas-microsoft-com:office:smarttags" w:element="PlaceName">
          <w:r w:rsidRPr="00781EC4">
            <w:rPr>
              <w:b/>
              <w:color w:val="000000"/>
            </w:rPr>
            <w:t>Wayne</w:t>
          </w:r>
        </w:smartTag>
        <w:r w:rsidRPr="00781EC4">
          <w:rPr>
            <w:b/>
            <w:color w:val="000000"/>
          </w:rPr>
          <w:t xml:space="preserve"> </w:t>
        </w:r>
        <w:smartTag w:uri="urn:schemas-microsoft-com:office:smarttags" w:element="PlaceName">
          <w:r w:rsidRPr="00781EC4">
            <w:rPr>
              <w:b/>
              <w:color w:val="000000"/>
            </w:rPr>
            <w:t>County</w:t>
          </w:r>
        </w:smartTag>
      </w:smartTag>
      <w:r w:rsidRPr="00781EC4">
        <w:rPr>
          <w:b/>
          <w:color w:val="000000"/>
        </w:rPr>
        <w:t xml:space="preserve"> Public Library</w:t>
      </w:r>
    </w:p>
    <w:p w:rsidR="00B53D61" w:rsidRPr="00C55C51" w:rsidRDefault="00B53D61" w:rsidP="00B53D61">
      <w:pPr>
        <w:jc w:val="center"/>
        <w:rPr>
          <w:color w:val="000000"/>
        </w:rPr>
      </w:pPr>
      <w:r w:rsidRPr="00781EC4">
        <w:rPr>
          <w:b/>
          <w:color w:val="000000"/>
        </w:rPr>
        <w:t>Wooster/Main Library</w:t>
      </w:r>
    </w:p>
    <w:p w:rsidR="00A222B7" w:rsidRDefault="00A222B7" w:rsidP="00B53D61">
      <w:pPr>
        <w:jc w:val="center"/>
        <w:rPr>
          <w:b/>
          <w:color w:val="000000"/>
          <w:u w:val="single"/>
        </w:rPr>
      </w:pPr>
    </w:p>
    <w:p w:rsidR="00B53D61" w:rsidRPr="00781EC4" w:rsidRDefault="00B53D61" w:rsidP="00B53D61">
      <w:pPr>
        <w:jc w:val="center"/>
        <w:rPr>
          <w:b/>
          <w:color w:val="000000"/>
          <w:u w:val="single"/>
        </w:rPr>
      </w:pPr>
      <w:r w:rsidRPr="00781EC4">
        <w:rPr>
          <w:b/>
          <w:color w:val="000000"/>
          <w:u w:val="single"/>
        </w:rPr>
        <w:t>Position Opening</w:t>
      </w:r>
    </w:p>
    <w:p w:rsidR="00B53D61" w:rsidRPr="00C55C51" w:rsidRDefault="00B53D61" w:rsidP="00B53D61">
      <w:pPr>
        <w:jc w:val="center"/>
        <w:rPr>
          <w:color w:val="000000"/>
        </w:rPr>
      </w:pPr>
    </w:p>
    <w:p w:rsidR="00B53D61" w:rsidRPr="00C55C51" w:rsidRDefault="00B53D61" w:rsidP="00823EFD">
      <w:r w:rsidRPr="00781EC4">
        <w:rPr>
          <w:b/>
          <w:i/>
        </w:rPr>
        <w:t>Title:</w:t>
      </w:r>
      <w:r w:rsidRPr="00C55C51">
        <w:t xml:space="preserve">  </w:t>
      </w:r>
      <w:r w:rsidR="00850249">
        <w:t>Reference Librarian</w:t>
      </w:r>
      <w:r w:rsidR="00E97249">
        <w:t xml:space="preserve"> </w:t>
      </w:r>
      <w:r w:rsidR="004A05E9" w:rsidRPr="002133A4">
        <w:t>at Wooster Library</w:t>
      </w:r>
      <w:r w:rsidR="004A05E9" w:rsidRPr="002133A4">
        <w:rPr>
          <w:rFonts w:ascii="Arial" w:hAnsi="Arial" w:cs="Arial"/>
        </w:rPr>
        <w:t xml:space="preserve">   </w:t>
      </w:r>
      <w:r w:rsidR="004A05E9">
        <w:rPr>
          <w:rFonts w:ascii="Arial" w:hAnsi="Arial" w:cs="Arial"/>
          <w:sz w:val="20"/>
          <w:szCs w:val="20"/>
        </w:rPr>
        <w:t xml:space="preserve">  </w:t>
      </w:r>
      <w:r w:rsidR="00C55C51" w:rsidRPr="00C55C51">
        <w:t xml:space="preserve">             </w:t>
      </w:r>
      <w:r w:rsidR="00F56228">
        <w:t xml:space="preserve">                          </w:t>
      </w:r>
      <w:r w:rsidR="00C55C51" w:rsidRPr="00C55C51">
        <w:t xml:space="preserve"> </w:t>
      </w:r>
      <w:r w:rsidRPr="00781EC4">
        <w:rPr>
          <w:b/>
          <w:i/>
        </w:rPr>
        <w:t>Date Posted</w:t>
      </w:r>
      <w:r w:rsidRPr="00781EC4">
        <w:rPr>
          <w:i/>
        </w:rPr>
        <w:t>:</w:t>
      </w:r>
      <w:r w:rsidRPr="00C55C51">
        <w:t xml:space="preserve">  </w:t>
      </w:r>
      <w:r w:rsidR="00F56228">
        <w:t>May 7, 2018</w:t>
      </w:r>
    </w:p>
    <w:p w:rsidR="00B53D61" w:rsidRPr="00C55C51" w:rsidRDefault="00B53D61" w:rsidP="00823EFD"/>
    <w:p w:rsidR="00E97249" w:rsidRDefault="00B53D61" w:rsidP="00823EFD">
      <w:r w:rsidRPr="00823EFD">
        <w:rPr>
          <w:b/>
          <w:i/>
        </w:rPr>
        <w:t>Job Responsibilities:</w:t>
      </w:r>
      <w:r w:rsidRPr="00C55C51">
        <w:t xml:space="preserve">  </w:t>
      </w:r>
      <w:r w:rsidR="00E97249" w:rsidRPr="00E97249">
        <w:t xml:space="preserve">Under general supervision, the </w:t>
      </w:r>
      <w:r w:rsidR="00026039">
        <w:t>Reference Librarian</w:t>
      </w:r>
      <w:r w:rsidR="002F7DDE" w:rsidRPr="00E97249">
        <w:t xml:space="preserve"> </w:t>
      </w:r>
      <w:r w:rsidR="00026039">
        <w:t>p</w:t>
      </w:r>
      <w:r w:rsidR="00026039" w:rsidRPr="00FA2240">
        <w:t xml:space="preserve">rovides direct reference and reader's advisory service to the public in person, by telephone, internet or mail using materials in a variety of formats appropriate to the reading level and </w:t>
      </w:r>
      <w:r w:rsidR="00026039">
        <w:t>interest of the patron, and a</w:t>
      </w:r>
      <w:r w:rsidR="00026039" w:rsidRPr="00FA2240">
        <w:t>ssists patrons in locating library materials.</w:t>
      </w:r>
    </w:p>
    <w:p w:rsidR="00E97249" w:rsidRPr="00C55C51" w:rsidRDefault="00E97249" w:rsidP="00823EFD"/>
    <w:p w:rsidR="00B53D61" w:rsidRDefault="00C55C51" w:rsidP="00823EFD">
      <w:r w:rsidRPr="00823EFD">
        <w:rPr>
          <w:b/>
          <w:i/>
        </w:rPr>
        <w:t>Qualifications:</w:t>
      </w:r>
      <w:r w:rsidRPr="00C55C51">
        <w:t xml:space="preserve">  </w:t>
      </w:r>
      <w:r w:rsidR="00026039" w:rsidRPr="00026039">
        <w:t xml:space="preserve">Master's degree in library science (American Library Association accredited school required). Students </w:t>
      </w:r>
      <w:r w:rsidR="005E56E0">
        <w:t xml:space="preserve">pursuing an </w:t>
      </w:r>
      <w:r w:rsidR="00026039" w:rsidRPr="00026039">
        <w:t xml:space="preserve">ML(I)S degree may be considered. </w:t>
      </w:r>
      <w:r w:rsidR="00A222B7">
        <w:t>Must possess a valid Ohio driver’s license with an acceptable driving record.</w:t>
      </w:r>
    </w:p>
    <w:p w:rsidR="00E97249" w:rsidRPr="00C55C51" w:rsidRDefault="00E97249" w:rsidP="00823EFD"/>
    <w:p w:rsidR="00026039" w:rsidRDefault="00B53D61" w:rsidP="00454351">
      <w:pPr>
        <w:rPr>
          <w:highlight w:val="yellow"/>
        </w:rPr>
      </w:pPr>
      <w:r w:rsidRPr="00823EFD">
        <w:rPr>
          <w:b/>
          <w:i/>
        </w:rPr>
        <w:t>Working Conditions</w:t>
      </w:r>
      <w:r w:rsidR="008432B4">
        <w:rPr>
          <w:b/>
          <w:i/>
        </w:rPr>
        <w:t>:</w:t>
      </w:r>
      <w:r w:rsidR="00E97249" w:rsidRPr="00E97249">
        <w:t xml:space="preserve"> </w:t>
      </w:r>
      <w:r w:rsidR="00026039">
        <w:t>Full</w:t>
      </w:r>
      <w:r w:rsidR="00454351" w:rsidRPr="00C55C51">
        <w:t xml:space="preserve">-time, approximately </w:t>
      </w:r>
      <w:r w:rsidR="00026039" w:rsidRPr="00026039">
        <w:t>4</w:t>
      </w:r>
      <w:r w:rsidR="00454351" w:rsidRPr="00026039">
        <w:t>0 hours per week</w:t>
      </w:r>
      <w:r w:rsidR="00026039" w:rsidRPr="00026039">
        <w:t>.</w:t>
      </w:r>
    </w:p>
    <w:p w:rsidR="002F2967" w:rsidRDefault="00454351" w:rsidP="00454351">
      <w:pPr>
        <w:rPr>
          <w:highlight w:val="yellow"/>
        </w:rPr>
      </w:pPr>
      <w:r w:rsidRPr="00B124C9">
        <w:rPr>
          <w:highlight w:val="yellow"/>
        </w:rPr>
        <w:t xml:space="preserve">  </w:t>
      </w:r>
    </w:p>
    <w:p w:rsidR="00454351" w:rsidRDefault="00454351" w:rsidP="002F2967">
      <w:pPr>
        <w:jc w:val="center"/>
      </w:pPr>
      <w:r w:rsidRPr="00B124C9">
        <w:rPr>
          <w:b/>
          <w:i/>
          <w:highlight w:val="yellow"/>
          <w:u w:val="single"/>
        </w:rPr>
        <w:t>Ability to work a flexible schedule including evenings and weekends</w:t>
      </w:r>
    </w:p>
    <w:p w:rsidR="00454351" w:rsidRPr="00C55C51" w:rsidRDefault="00454351" w:rsidP="00454351"/>
    <w:p w:rsidR="00C55C51" w:rsidRPr="00C55C51" w:rsidRDefault="00C55C51" w:rsidP="00823EFD">
      <w:r w:rsidRPr="00823EFD">
        <w:rPr>
          <w:b/>
          <w:i/>
        </w:rPr>
        <w:t>Knowledge of:</w:t>
      </w:r>
      <w:r w:rsidR="00B22D9E">
        <w:t xml:space="preserve">  </w:t>
      </w:r>
      <w:r w:rsidRPr="00C55C51">
        <w:t>Library policies and procedures</w:t>
      </w:r>
      <w:r w:rsidR="00B22D9E">
        <w:t>*</w:t>
      </w:r>
      <w:r w:rsidRPr="00C55C51">
        <w:t>, Dewey Decimal Classification System</w:t>
      </w:r>
      <w:r w:rsidR="00B22D9E">
        <w:t>*</w:t>
      </w:r>
      <w:r w:rsidRPr="00C55C51">
        <w:t xml:space="preserve">, </w:t>
      </w:r>
      <w:r w:rsidR="00026039" w:rsidRPr="00FA2240">
        <w:t>customer interest levels</w:t>
      </w:r>
      <w:r w:rsidR="00B22D9E">
        <w:t>*</w:t>
      </w:r>
      <w:r w:rsidR="00026039" w:rsidRPr="00FA2240">
        <w:t>, Library m</w:t>
      </w:r>
      <w:r w:rsidR="00026039">
        <w:t>aterials</w:t>
      </w:r>
      <w:r w:rsidR="00B22D9E">
        <w:t>*</w:t>
      </w:r>
      <w:r w:rsidR="00026039">
        <w:t>, programs and services</w:t>
      </w:r>
      <w:r w:rsidR="00B22D9E">
        <w:t>*</w:t>
      </w:r>
      <w:r w:rsidRPr="00C55C51">
        <w:t xml:space="preserve">, </w:t>
      </w:r>
      <w:r w:rsidR="00A222B7">
        <w:t xml:space="preserve">computer software and </w:t>
      </w:r>
      <w:r w:rsidRPr="00C55C51">
        <w:t>electronic information resources</w:t>
      </w:r>
      <w:r w:rsidR="00B22D9E">
        <w:t>*</w:t>
      </w:r>
      <w:r w:rsidRPr="00C55C51">
        <w:t xml:space="preserve"> (*may be acquired after hire.)</w:t>
      </w:r>
    </w:p>
    <w:p w:rsidR="00C55C51" w:rsidRPr="00C55C51" w:rsidRDefault="00C55C51" w:rsidP="00823EFD"/>
    <w:p w:rsidR="001269D3" w:rsidRPr="00C55C51" w:rsidRDefault="001269D3" w:rsidP="00823EFD">
      <w:r w:rsidRPr="00823EFD">
        <w:rPr>
          <w:b/>
          <w:i/>
        </w:rPr>
        <w:t>Skills and Abilities</w:t>
      </w:r>
      <w:r w:rsidR="008432B4">
        <w:rPr>
          <w:b/>
          <w:i/>
        </w:rPr>
        <w:t xml:space="preserve"> to: </w:t>
      </w:r>
      <w:r w:rsidR="008432B4" w:rsidRPr="008432B4">
        <w:rPr>
          <w:i/>
        </w:rPr>
        <w:t>P</w:t>
      </w:r>
      <w:r w:rsidRPr="008432B4">
        <w:t>re</w:t>
      </w:r>
      <w:r w:rsidRPr="00C55C51">
        <w:t>sent a positive, professional image to the public; interact and respond appropriately to patrons and staff; develop and maintain effective working relationships with supervisor and staff; communicate effec</w:t>
      </w:r>
      <w:r w:rsidR="00173893" w:rsidRPr="00C55C51">
        <w:t xml:space="preserve">tively in written and oral form; </w:t>
      </w:r>
      <w:r w:rsidRPr="00C55C51">
        <w:t>maintain confidentiality.</w:t>
      </w:r>
    </w:p>
    <w:p w:rsidR="00823EFD" w:rsidRDefault="00823EFD" w:rsidP="00823EFD">
      <w:pPr>
        <w:rPr>
          <w:b/>
          <w:i/>
        </w:rPr>
      </w:pPr>
    </w:p>
    <w:p w:rsidR="00823EFD" w:rsidRDefault="00823EFD" w:rsidP="00823EFD">
      <w:r w:rsidRPr="00823EFD">
        <w:rPr>
          <w:b/>
          <w:i/>
        </w:rPr>
        <w:t>Illustrative Duties</w:t>
      </w:r>
      <w:r w:rsidRPr="00801C14">
        <w:t xml:space="preserve">:  </w:t>
      </w:r>
      <w:r w:rsidR="0027609B" w:rsidRPr="00FA2240">
        <w:t>Maintains working knowledge of the collections and services available.  Reads reviews and other information resources.</w:t>
      </w:r>
      <w:r w:rsidR="0027609B">
        <w:t xml:space="preserve"> </w:t>
      </w:r>
      <w:r w:rsidR="0027609B" w:rsidRPr="00FA2240">
        <w:t>Maintains assigned areas of the adult collection by selecting appropriate materials for selection and evaluating older materials for retention. Weeds assigned sections of the collection and evaluate</w:t>
      </w:r>
      <w:r w:rsidR="0027609B">
        <w:t>s</w:t>
      </w:r>
      <w:r w:rsidR="0027609B" w:rsidRPr="00FA2240">
        <w:t xml:space="preserve"> dated, damaged or worn materials and discards as needed. Collects data and compiles reports as needed. Creates displays to enhance the Library collection and to promote library materials. Composes bibliographies, book/media reviews, library user guides.</w:t>
      </w:r>
    </w:p>
    <w:p w:rsidR="008432B4" w:rsidRDefault="008432B4" w:rsidP="00823EFD">
      <w:pPr>
        <w:rPr>
          <w:b/>
          <w:u w:val="single"/>
        </w:rPr>
      </w:pPr>
    </w:p>
    <w:p w:rsidR="00B53D61" w:rsidRPr="00C55C51" w:rsidRDefault="00B53D61" w:rsidP="00823EFD">
      <w:r w:rsidRPr="00823EFD">
        <w:rPr>
          <w:b/>
          <w:i/>
        </w:rPr>
        <w:t>Pay Range</w:t>
      </w:r>
      <w:r w:rsidRPr="00C55C51">
        <w:t xml:space="preserve">: </w:t>
      </w:r>
      <w:r w:rsidR="008432B4">
        <w:t>Starts at $</w:t>
      </w:r>
      <w:r w:rsidR="00026039">
        <w:t>14.91</w:t>
      </w:r>
      <w:r w:rsidR="00A222B7">
        <w:t xml:space="preserve"> per hour</w:t>
      </w:r>
      <w:r w:rsidR="008432B4">
        <w:t xml:space="preserve"> </w:t>
      </w:r>
    </w:p>
    <w:p w:rsidR="0027609B" w:rsidRDefault="0027609B" w:rsidP="003475C4">
      <w:pPr>
        <w:rPr>
          <w:b/>
          <w:i/>
        </w:rPr>
      </w:pPr>
    </w:p>
    <w:p w:rsidR="003475C4" w:rsidRPr="003475C4" w:rsidRDefault="003475C4" w:rsidP="003475C4">
      <w:r w:rsidRPr="003475C4">
        <w:rPr>
          <w:b/>
          <w:i/>
        </w:rPr>
        <w:t xml:space="preserve">Application Procedure:  </w:t>
      </w:r>
      <w:r w:rsidRPr="003475C4">
        <w:t>Applications may be obtained at any of our locations or downloaded online at www.wcpl.info. Completed library application</w:t>
      </w:r>
      <w:r w:rsidR="00EF054D">
        <w:t>s</w:t>
      </w:r>
      <w:r w:rsidRPr="003475C4">
        <w:t xml:space="preserve"> and resumes may be emailed to: jobs@wcpl.info or mailed to:</w:t>
      </w:r>
    </w:p>
    <w:p w:rsidR="003475C4" w:rsidRPr="003475C4" w:rsidRDefault="003475C4" w:rsidP="003475C4">
      <w:pPr>
        <w:jc w:val="center"/>
      </w:pPr>
      <w:r w:rsidRPr="003475C4">
        <w:t>Wayne County Public Library</w:t>
      </w:r>
    </w:p>
    <w:p w:rsidR="003475C4" w:rsidRPr="003475C4" w:rsidRDefault="003475C4" w:rsidP="003475C4">
      <w:pPr>
        <w:jc w:val="center"/>
      </w:pPr>
      <w:r w:rsidRPr="003475C4">
        <w:t>P.O. Box 1349</w:t>
      </w:r>
    </w:p>
    <w:p w:rsidR="003475C4" w:rsidRPr="003475C4" w:rsidRDefault="003475C4" w:rsidP="003475C4">
      <w:pPr>
        <w:jc w:val="center"/>
      </w:pPr>
      <w:r w:rsidRPr="003475C4">
        <w:t>Wooster, OH 44691.</w:t>
      </w:r>
    </w:p>
    <w:p w:rsidR="003475C4" w:rsidRPr="003475C4" w:rsidRDefault="003475C4" w:rsidP="003475C4">
      <w:pPr>
        <w:jc w:val="center"/>
      </w:pPr>
      <w:r w:rsidRPr="003475C4">
        <w:t>Attn: Human Resources Coordinator</w:t>
      </w:r>
    </w:p>
    <w:p w:rsidR="00F6780D" w:rsidRDefault="00C55C51" w:rsidP="00823EFD">
      <w:r w:rsidRPr="00823EFD">
        <w:rPr>
          <w:b/>
          <w:i/>
        </w:rPr>
        <w:t>Deadline:</w:t>
      </w:r>
      <w:r w:rsidRPr="00C55C51">
        <w:t xml:space="preserve">  </w:t>
      </w:r>
      <w:r w:rsidR="00B22D9E">
        <w:t>Open until filled</w:t>
      </w:r>
    </w:p>
    <w:p w:rsidR="00EF0F6D" w:rsidRPr="00F6780D" w:rsidRDefault="00EF0F6D" w:rsidP="00F6780D">
      <w:pPr>
        <w:jc w:val="center"/>
        <w:rPr>
          <w:i/>
        </w:rPr>
      </w:pPr>
      <w:r w:rsidRPr="001E34C3">
        <w:rPr>
          <w:sz w:val="18"/>
          <w:szCs w:val="18"/>
        </w:rPr>
        <w:t>In compliance with Federal and State equal employment opportunity laws, the Wayne County Public Library considers qualified applicants for positions without regard to age, race, color, religion, gender, sexual orientation, national origin, disability, or ancestry</w:t>
      </w:r>
    </w:p>
    <w:sectPr w:rsidR="00EF0F6D" w:rsidRPr="00F6780D" w:rsidSect="0027609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99" w:rsidRDefault="00E01599">
      <w:r>
        <w:separator/>
      </w:r>
    </w:p>
  </w:endnote>
  <w:endnote w:type="continuationSeparator" w:id="0">
    <w:p w:rsidR="00E01599" w:rsidRDefault="00E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99" w:rsidRDefault="00E01599">
      <w:r>
        <w:separator/>
      </w:r>
    </w:p>
  </w:footnote>
  <w:footnote w:type="continuationSeparator" w:id="0">
    <w:p w:rsidR="00E01599" w:rsidRDefault="00E01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39" w:rsidRPr="00970128" w:rsidRDefault="00026039" w:rsidP="001269D3">
    <w:pPr>
      <w:pStyle w:val="Header"/>
      <w:jc w:val="center"/>
      <w:rPr>
        <w:rFonts w:ascii="Arial" w:hAnsi="Arial" w:cs="Arial"/>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A2500BB"/>
    <w:multiLevelType w:val="hybridMultilevel"/>
    <w:tmpl w:val="F9606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AE3F03"/>
    <w:multiLevelType w:val="hybridMultilevel"/>
    <w:tmpl w:val="1C42791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61"/>
    <w:rsid w:val="00001FCA"/>
    <w:rsid w:val="00026039"/>
    <w:rsid w:val="000832C7"/>
    <w:rsid w:val="000846BD"/>
    <w:rsid w:val="000A22FB"/>
    <w:rsid w:val="000C3AC7"/>
    <w:rsid w:val="000E310C"/>
    <w:rsid w:val="001269D3"/>
    <w:rsid w:val="00173893"/>
    <w:rsid w:val="001F7F54"/>
    <w:rsid w:val="00202F4A"/>
    <w:rsid w:val="002164F8"/>
    <w:rsid w:val="0027609B"/>
    <w:rsid w:val="002D3E8C"/>
    <w:rsid w:val="002F2967"/>
    <w:rsid w:val="002F7DDE"/>
    <w:rsid w:val="003227E1"/>
    <w:rsid w:val="00324475"/>
    <w:rsid w:val="00324C27"/>
    <w:rsid w:val="003475C4"/>
    <w:rsid w:val="00384B8B"/>
    <w:rsid w:val="00396F23"/>
    <w:rsid w:val="003973D6"/>
    <w:rsid w:val="003C3756"/>
    <w:rsid w:val="00405CF1"/>
    <w:rsid w:val="004305C0"/>
    <w:rsid w:val="00452148"/>
    <w:rsid w:val="00454351"/>
    <w:rsid w:val="004A05E9"/>
    <w:rsid w:val="004B5BD7"/>
    <w:rsid w:val="004E77C1"/>
    <w:rsid w:val="005457A3"/>
    <w:rsid w:val="005B51AE"/>
    <w:rsid w:val="005B612D"/>
    <w:rsid w:val="005E56E0"/>
    <w:rsid w:val="005F787D"/>
    <w:rsid w:val="00612497"/>
    <w:rsid w:val="00781EC4"/>
    <w:rsid w:val="007A7848"/>
    <w:rsid w:val="007E6A03"/>
    <w:rsid w:val="007E7DB9"/>
    <w:rsid w:val="00801C14"/>
    <w:rsid w:val="00802C31"/>
    <w:rsid w:val="00823EFD"/>
    <w:rsid w:val="008432B4"/>
    <w:rsid w:val="00850249"/>
    <w:rsid w:val="00862B23"/>
    <w:rsid w:val="0088345E"/>
    <w:rsid w:val="00970128"/>
    <w:rsid w:val="009A37C7"/>
    <w:rsid w:val="009A4A6B"/>
    <w:rsid w:val="009F5B89"/>
    <w:rsid w:val="00A222B7"/>
    <w:rsid w:val="00A83725"/>
    <w:rsid w:val="00A97C42"/>
    <w:rsid w:val="00AA6133"/>
    <w:rsid w:val="00B01E2E"/>
    <w:rsid w:val="00B22D9E"/>
    <w:rsid w:val="00B53D61"/>
    <w:rsid w:val="00B629FA"/>
    <w:rsid w:val="00B654FB"/>
    <w:rsid w:val="00B97208"/>
    <w:rsid w:val="00C55C51"/>
    <w:rsid w:val="00C71BE3"/>
    <w:rsid w:val="00C97D4E"/>
    <w:rsid w:val="00D56BA3"/>
    <w:rsid w:val="00E01599"/>
    <w:rsid w:val="00E57BD2"/>
    <w:rsid w:val="00E64ECE"/>
    <w:rsid w:val="00E80D19"/>
    <w:rsid w:val="00E97249"/>
    <w:rsid w:val="00EE7945"/>
    <w:rsid w:val="00EF054D"/>
    <w:rsid w:val="00EF0F6D"/>
    <w:rsid w:val="00EF3547"/>
    <w:rsid w:val="00F066D2"/>
    <w:rsid w:val="00F11245"/>
    <w:rsid w:val="00F56228"/>
    <w:rsid w:val="00F57EB3"/>
    <w:rsid w:val="00F6780D"/>
    <w:rsid w:val="00F67B9D"/>
    <w:rsid w:val="00F902E5"/>
    <w:rsid w:val="00F9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56BA3"/>
    <w:pPr>
      <w:tabs>
        <w:tab w:val="center" w:pos="4320"/>
        <w:tab w:val="right" w:pos="8640"/>
      </w:tabs>
    </w:pPr>
  </w:style>
  <w:style w:type="paragraph" w:styleId="Footer">
    <w:name w:val="footer"/>
    <w:basedOn w:val="Normal"/>
    <w:rsid w:val="00D56BA3"/>
    <w:pPr>
      <w:tabs>
        <w:tab w:val="center" w:pos="4320"/>
        <w:tab w:val="right" w:pos="8640"/>
      </w:tabs>
    </w:pPr>
  </w:style>
  <w:style w:type="character" w:styleId="Hyperlink">
    <w:name w:val="Hyperlink"/>
    <w:rsid w:val="00C55C51"/>
    <w:rPr>
      <w:color w:val="0000FF"/>
      <w:u w:val="single"/>
    </w:rPr>
  </w:style>
  <w:style w:type="paragraph" w:styleId="BalloonText">
    <w:name w:val="Balloon Text"/>
    <w:basedOn w:val="Normal"/>
    <w:semiHidden/>
    <w:rsid w:val="00823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56BA3"/>
    <w:pPr>
      <w:tabs>
        <w:tab w:val="center" w:pos="4320"/>
        <w:tab w:val="right" w:pos="8640"/>
      </w:tabs>
    </w:pPr>
  </w:style>
  <w:style w:type="paragraph" w:styleId="Footer">
    <w:name w:val="footer"/>
    <w:basedOn w:val="Normal"/>
    <w:rsid w:val="00D56BA3"/>
    <w:pPr>
      <w:tabs>
        <w:tab w:val="center" w:pos="4320"/>
        <w:tab w:val="right" w:pos="8640"/>
      </w:tabs>
    </w:pPr>
  </w:style>
  <w:style w:type="character" w:styleId="Hyperlink">
    <w:name w:val="Hyperlink"/>
    <w:rsid w:val="00C55C51"/>
    <w:rPr>
      <w:color w:val="0000FF"/>
      <w:u w:val="single"/>
    </w:rPr>
  </w:style>
  <w:style w:type="paragraph" w:styleId="BalloonText">
    <w:name w:val="Balloon Text"/>
    <w:basedOn w:val="Normal"/>
    <w:semiHidden/>
    <w:rsid w:val="00823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3AD5E91E</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WCPL</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jshatzer</dc:creator>
  <cp:lastModifiedBy>Jennifer Shatzer</cp:lastModifiedBy>
  <cp:revision>2</cp:revision>
  <cp:lastPrinted>2012-11-02T15:31:00Z</cp:lastPrinted>
  <dcterms:created xsi:type="dcterms:W3CDTF">2018-05-09T20:08:00Z</dcterms:created>
  <dcterms:modified xsi:type="dcterms:W3CDTF">2018-05-09T20:08:00Z</dcterms:modified>
</cp:coreProperties>
</file>