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90" w:rsidRDefault="0079559E" w:rsidP="0079559E">
      <w:pPr>
        <w:spacing w:after="240"/>
        <w:jc w:val="center"/>
        <w:rPr>
          <w:b/>
          <w:sz w:val="28"/>
          <w:szCs w:val="28"/>
        </w:rPr>
      </w:pPr>
      <w:r w:rsidRPr="0079559E">
        <w:rPr>
          <w:b/>
          <w:sz w:val="28"/>
          <w:szCs w:val="28"/>
        </w:rPr>
        <w:t>NEWS RELEASE</w:t>
      </w:r>
    </w:p>
    <w:p w:rsidR="0079559E" w:rsidRDefault="0079559E" w:rsidP="0079559E">
      <w:pPr>
        <w:tabs>
          <w:tab w:val="right" w:pos="10080"/>
        </w:tabs>
        <w:spacing w:after="240"/>
      </w:pPr>
      <w:r w:rsidRPr="00DB34BB">
        <w:rPr>
          <w:b/>
        </w:rPr>
        <w:t>FOR IMMEDIATE RELEASE</w:t>
      </w:r>
      <w:r>
        <w:tab/>
      </w:r>
      <w:r w:rsidR="005D538B">
        <w:t>Aging</w:t>
      </w:r>
      <w:r>
        <w:t xml:space="preserve">: (614) </w:t>
      </w:r>
      <w:r w:rsidR="005D538B">
        <w:t>466-9614, jratliff@age.ohio.gov</w:t>
      </w:r>
      <w:r>
        <w:br/>
      </w:r>
      <w:r w:rsidR="00BD2DF2">
        <w:t>Nov. 28</w:t>
      </w:r>
      <w:r w:rsidR="00A613A3">
        <w:t>, 2018</w:t>
      </w:r>
      <w:r>
        <w:tab/>
      </w:r>
      <w:r w:rsidR="005D538B">
        <w:t>Transportation: (614) 466-6906, matt.bruning</w:t>
      </w:r>
      <w:r>
        <w:t>@</w:t>
      </w:r>
      <w:r w:rsidR="005D538B">
        <w:t>dot</w:t>
      </w:r>
      <w:r>
        <w:t>.ohio.gov</w:t>
      </w:r>
    </w:p>
    <w:p w:rsidR="0079559E" w:rsidRDefault="00A613A3" w:rsidP="0079559E">
      <w:pPr>
        <w:tabs>
          <w:tab w:val="left" w:pos="6840"/>
          <w:tab w:val="left" w:pos="7920"/>
        </w:tabs>
        <w:jc w:val="center"/>
        <w:rPr>
          <w:b/>
          <w:sz w:val="28"/>
          <w:szCs w:val="28"/>
        </w:rPr>
      </w:pPr>
      <w:bookmarkStart w:id="0" w:name="_Hlk531178604"/>
      <w:r>
        <w:rPr>
          <w:b/>
          <w:sz w:val="28"/>
          <w:szCs w:val="28"/>
        </w:rPr>
        <w:t>Older Ohioans: Know your abilities and options to stay on the road safely</w:t>
      </w:r>
    </w:p>
    <w:p w:rsidR="0079559E" w:rsidRPr="00F32D31" w:rsidRDefault="00A613A3" w:rsidP="0079559E">
      <w:pPr>
        <w:tabs>
          <w:tab w:val="left" w:pos="6840"/>
          <w:tab w:val="left" w:pos="7920"/>
        </w:tabs>
        <w:spacing w:after="240"/>
        <w:jc w:val="center"/>
        <w:rPr>
          <w:i/>
          <w:sz w:val="28"/>
          <w:szCs w:val="28"/>
        </w:rPr>
      </w:pPr>
      <w:r>
        <w:rPr>
          <w:i/>
          <w:sz w:val="28"/>
          <w:szCs w:val="28"/>
        </w:rPr>
        <w:t>State agencies partner to share tips, resources to prevent older driver crashes</w:t>
      </w:r>
    </w:p>
    <w:p w:rsidR="00CA598E" w:rsidRDefault="0079559E" w:rsidP="00D22CED">
      <w:pPr>
        <w:spacing w:after="120"/>
      </w:pPr>
      <w:r w:rsidRPr="0079559E">
        <w:rPr>
          <w:b/>
        </w:rPr>
        <w:t>Columbus, Ohio</w:t>
      </w:r>
      <w:r w:rsidRPr="0079559E">
        <w:t xml:space="preserve"> –</w:t>
      </w:r>
      <w:r w:rsidR="005D538B">
        <w:t xml:space="preserve"> </w:t>
      </w:r>
      <w:r w:rsidR="007C1DB6">
        <w:t xml:space="preserve">Because being able to get around in the community is critical for older Ohioans to remain independent and healthy, the Ohio Department of Aging and the Ohio Department of Transportation are partnering to increase awareness of </w:t>
      </w:r>
      <w:r w:rsidR="00143DCA">
        <w:t xml:space="preserve">available resources for older drivers during </w:t>
      </w:r>
      <w:r w:rsidR="00143DCA" w:rsidRPr="00143DCA">
        <w:rPr>
          <w:b/>
        </w:rPr>
        <w:t>Older Driver Safety Awareness Week</w:t>
      </w:r>
      <w:r w:rsidR="00143DCA">
        <w:t>, Dec. 3-7, 2018.</w:t>
      </w:r>
      <w:r w:rsidR="00CA598E">
        <w:t xml:space="preserve"> </w:t>
      </w:r>
    </w:p>
    <w:p w:rsidR="00CA598E" w:rsidRDefault="00143DCA" w:rsidP="00D22CED">
      <w:pPr>
        <w:spacing w:after="120"/>
      </w:pPr>
      <w:r>
        <w:t xml:space="preserve">Drivers age 65 and older represent the fastest-growing segment of licensed drivers in Ohio and across the nation. While older drivers are among the safest drivers on our roads, they may be more likely to be seriously injured in a crash. </w:t>
      </w:r>
      <w:r w:rsidR="00CA598E">
        <w:t>Ohio has seen four consecutive years of rising traffic deaths involving drivers age 65 and older.</w:t>
      </w:r>
    </w:p>
    <w:p w:rsidR="00CA598E" w:rsidRDefault="00CA598E" w:rsidP="00CA598E">
      <w:pPr>
        <w:spacing w:after="120"/>
      </w:pPr>
      <w:r>
        <w:t>“The ability to get around safely in their neighborhoods allows older Ohioans to continue to feel connected and access opportunities to contribute to their communities,” said Beverley Laubert, director of the Ohio Department of Aging. “To maintain their mobility, older Ohioans should become aware of their changing abilities, understand the factors that can increase the r</w:t>
      </w:r>
      <w:r w:rsidR="00572093">
        <w:t xml:space="preserve">isk of a crash </w:t>
      </w:r>
      <w:r>
        <w:t>and learn about resources in their communit</w:t>
      </w:r>
      <w:r w:rsidR="00C767E6">
        <w:t>ies</w:t>
      </w:r>
      <w:r>
        <w:t xml:space="preserve"> to maintain their driving ability or find alternatives to driving.”</w:t>
      </w:r>
    </w:p>
    <w:p w:rsidR="00572093" w:rsidRDefault="00572093" w:rsidP="00572093">
      <w:pPr>
        <w:spacing w:after="120"/>
      </w:pPr>
      <w:r>
        <w:t xml:space="preserve">“There are many state and local programs and resources that can help older Ohio drivers stay safe on the road, as well as find alternatives to driving if they feel </w:t>
      </w:r>
      <w:r w:rsidR="00C91E35">
        <w:t>they can no longer do so safely,</w:t>
      </w:r>
      <w:r>
        <w:t xml:space="preserve">” </w:t>
      </w:r>
      <w:r w:rsidR="00C91E35">
        <w:t>a</w:t>
      </w:r>
      <w:r>
        <w:t>dded Jerry Wray, director of the Ohio Department of Transportation. “Doing so not only helps them maintain their independence, but also reduces risks to themselves and others.”</w:t>
      </w:r>
    </w:p>
    <w:p w:rsidR="00CA598E" w:rsidRDefault="00CA598E" w:rsidP="00CA598E">
      <w:pPr>
        <w:spacing w:after="120"/>
      </w:pPr>
      <w:r>
        <w:t>Normal aging may increase common risk factors for roadway accidents, including changes in vision, hearing, strength, visibility, reflexes and memory. Medical conditions and certain medications also may impact the ability to drive safely.</w:t>
      </w:r>
      <w:r w:rsidR="00572093">
        <w:t xml:space="preserve"> Older drivers also may drive older vehicles that no longer fit their needs (e.g., too big or too small, or seats, steering wheel and mirrors do not adjust sufficiently). Finally, a fear of driving and traffic can increase the risk of a crash.</w:t>
      </w:r>
    </w:p>
    <w:p w:rsidR="00C767E6" w:rsidRPr="00C767E6" w:rsidRDefault="00C767E6" w:rsidP="00CA598E">
      <w:pPr>
        <w:spacing w:after="120"/>
        <w:rPr>
          <w:b/>
        </w:rPr>
      </w:pPr>
      <w:r w:rsidRPr="00C767E6">
        <w:rPr>
          <w:b/>
        </w:rPr>
        <w:t>Tips for older driver safety:</w:t>
      </w:r>
    </w:p>
    <w:p w:rsidR="00C767E6" w:rsidRDefault="00C767E6" w:rsidP="00C767E6">
      <w:pPr>
        <w:pStyle w:val="ListParagraph"/>
        <w:numPr>
          <w:ilvl w:val="0"/>
          <w:numId w:val="1"/>
        </w:numPr>
        <w:spacing w:after="120"/>
      </w:pPr>
      <w:r>
        <w:t>Stay aware of your changing physical, vision and hearing abilities and adjust your driving habits accordingly. Exercise regularly to increase and maintain your strength and flexibility.</w:t>
      </w:r>
    </w:p>
    <w:p w:rsidR="00C767E6" w:rsidRDefault="00C767E6" w:rsidP="00C767E6">
      <w:pPr>
        <w:pStyle w:val="ListParagraph"/>
        <w:numPr>
          <w:ilvl w:val="0"/>
          <w:numId w:val="1"/>
        </w:numPr>
        <w:spacing w:after="120"/>
      </w:pPr>
      <w:r>
        <w:t>Ask your doctor or pharmacist if any medical conditions you have or medications you take could make it unsafe to drive.</w:t>
      </w:r>
    </w:p>
    <w:p w:rsidR="00C767E6" w:rsidRDefault="00C767E6" w:rsidP="00C767E6">
      <w:pPr>
        <w:pStyle w:val="ListParagraph"/>
        <w:numPr>
          <w:ilvl w:val="0"/>
          <w:numId w:val="1"/>
        </w:numPr>
        <w:spacing w:after="120"/>
      </w:pPr>
      <w:r>
        <w:t xml:space="preserve">Try to do most of your driving during daylight and in good weather. Avoid busy roadways and rush hours whenever possible. </w:t>
      </w:r>
    </w:p>
    <w:p w:rsidR="00C767E6" w:rsidRDefault="00C767E6" w:rsidP="00C767E6">
      <w:pPr>
        <w:pStyle w:val="ListParagraph"/>
        <w:numPr>
          <w:ilvl w:val="0"/>
          <w:numId w:val="1"/>
        </w:numPr>
        <w:spacing w:after="120"/>
      </w:pPr>
      <w:r>
        <w:lastRenderedPageBreak/>
        <w:t>Plan your route before you drive and choose rout</w:t>
      </w:r>
      <w:r w:rsidR="00D16E4E">
        <w:t>e</w:t>
      </w:r>
      <w:r>
        <w:t>s with well-lit streets, intersections with left turn signals and easy parking.</w:t>
      </w:r>
    </w:p>
    <w:p w:rsidR="00C767E6" w:rsidRDefault="00C767E6" w:rsidP="00C767E6">
      <w:pPr>
        <w:pStyle w:val="ListParagraph"/>
        <w:numPr>
          <w:ilvl w:val="0"/>
          <w:numId w:val="1"/>
        </w:numPr>
        <w:spacing w:after="120"/>
      </w:pPr>
      <w:r>
        <w:t>Avoid distractions while driving, including talking or texting on a cell phone, eating, or listening to a loud radio. In-car conversations can also be distracting.</w:t>
      </w:r>
    </w:p>
    <w:p w:rsidR="00C767E6" w:rsidRDefault="00C767E6" w:rsidP="00C767E6">
      <w:pPr>
        <w:pStyle w:val="ListParagraph"/>
        <w:numPr>
          <w:ilvl w:val="0"/>
          <w:numId w:val="1"/>
        </w:numPr>
        <w:spacing w:after="120"/>
      </w:pPr>
      <w:r>
        <w:t xml:space="preserve">Leave plenty of room between you and the vehicle in front of you so that you can react if the other driver stops or slows suddenly. </w:t>
      </w:r>
    </w:p>
    <w:p w:rsidR="00C767E6" w:rsidRDefault="00C767E6" w:rsidP="00C767E6">
      <w:pPr>
        <w:pStyle w:val="ListParagraph"/>
        <w:numPr>
          <w:ilvl w:val="0"/>
          <w:numId w:val="1"/>
        </w:numPr>
        <w:spacing w:after="120"/>
      </w:pPr>
      <w:r>
        <w:t>Do not drive too slowly, as this can be as unsafe as speeding.</w:t>
      </w:r>
    </w:p>
    <w:p w:rsidR="00572093" w:rsidRDefault="00572093" w:rsidP="00CA598E">
      <w:pPr>
        <w:spacing w:after="120"/>
      </w:pPr>
      <w:r>
        <w:t>The Ohio Department of Aging offers a webpage (www.aging.ohio.gov/transportation) of transportation and driving tips and resources for older adults. The page includes a link to “Stay Fit to Drive,” a publication of the Ohio Department of Transportation that includes statistics about older driver crashes and tips to reduce key risk factors.</w:t>
      </w:r>
    </w:p>
    <w:p w:rsidR="0079559E" w:rsidRDefault="0079559E" w:rsidP="0079559E">
      <w:pPr>
        <w:jc w:val="center"/>
        <w:rPr>
          <w:b/>
        </w:rPr>
      </w:pPr>
      <w:r w:rsidRPr="00DB34BB">
        <w:rPr>
          <w:b/>
        </w:rPr>
        <w:t>###</w:t>
      </w:r>
      <w:bookmarkStart w:id="1" w:name="_GoBack"/>
      <w:bookmarkEnd w:id="1"/>
    </w:p>
    <w:bookmarkEnd w:id="0"/>
    <w:sectPr w:rsidR="0079559E" w:rsidSect="003D5790">
      <w:footerReference w:type="default" r:id="rId7"/>
      <w:headerReference w:type="first" r:id="rId8"/>
      <w:footerReference w:type="first" r:id="rId9"/>
      <w:pgSz w:w="12240" w:h="15840" w:code="1"/>
      <w:pgMar w:top="1440" w:right="1080" w:bottom="1440" w:left="108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38B" w:rsidRDefault="005D538B">
      <w:r>
        <w:separator/>
      </w:r>
    </w:p>
  </w:endnote>
  <w:endnote w:type="continuationSeparator" w:id="0">
    <w:p w:rsidR="005D538B" w:rsidRDefault="005D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186698"/>
      <w:docPartObj>
        <w:docPartGallery w:val="Page Numbers (Bottom of Page)"/>
        <w:docPartUnique/>
      </w:docPartObj>
    </w:sdtPr>
    <w:sdtEndPr>
      <w:rPr>
        <w:noProof/>
        <w:color w:val="808080" w:themeColor="background1" w:themeShade="80"/>
        <w:sz w:val="20"/>
        <w:szCs w:val="20"/>
      </w:rPr>
    </w:sdtEndPr>
    <w:sdtContent>
      <w:p w:rsidR="00B008C0" w:rsidRPr="00B008C0" w:rsidRDefault="00B008C0" w:rsidP="00B008C0">
        <w:pPr>
          <w:pStyle w:val="Footer"/>
          <w:jc w:val="center"/>
          <w:rPr>
            <w:color w:val="808080" w:themeColor="background1" w:themeShade="80"/>
            <w:sz w:val="20"/>
            <w:szCs w:val="20"/>
          </w:rPr>
        </w:pPr>
        <w:r w:rsidRPr="00B008C0">
          <w:rPr>
            <w:color w:val="808080" w:themeColor="background1" w:themeShade="80"/>
            <w:sz w:val="20"/>
            <w:szCs w:val="20"/>
          </w:rPr>
          <w:fldChar w:fldCharType="begin"/>
        </w:r>
        <w:r w:rsidRPr="00B008C0">
          <w:rPr>
            <w:color w:val="808080" w:themeColor="background1" w:themeShade="80"/>
            <w:sz w:val="20"/>
            <w:szCs w:val="20"/>
          </w:rPr>
          <w:instrText xml:space="preserve"> PAGE   \* MERGEFORMAT </w:instrText>
        </w:r>
        <w:r w:rsidRPr="00B008C0">
          <w:rPr>
            <w:color w:val="808080" w:themeColor="background1" w:themeShade="80"/>
            <w:sz w:val="20"/>
            <w:szCs w:val="20"/>
          </w:rPr>
          <w:fldChar w:fldCharType="separate"/>
        </w:r>
        <w:r w:rsidR="00D22CED">
          <w:rPr>
            <w:noProof/>
            <w:color w:val="808080" w:themeColor="background1" w:themeShade="80"/>
            <w:sz w:val="20"/>
            <w:szCs w:val="20"/>
          </w:rPr>
          <w:t>2</w:t>
        </w:r>
        <w:r w:rsidRPr="00B008C0">
          <w:rPr>
            <w:noProof/>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E08" w:rsidRPr="007B0B57" w:rsidRDefault="00414CEC" w:rsidP="00BF54EC">
    <w:pPr>
      <w:pStyle w:val="Footer"/>
      <w:tabs>
        <w:tab w:val="clear" w:pos="4320"/>
        <w:tab w:val="clear" w:pos="8640"/>
        <w:tab w:val="left" w:pos="1260"/>
        <w:tab w:val="left" w:pos="4680"/>
      </w:tabs>
      <w:rPr>
        <w:rFonts w:cs="Arial"/>
        <w:color w:val="777777"/>
        <w:sz w:val="20"/>
        <w:szCs w:val="20"/>
      </w:rPr>
    </w:pPr>
    <w:r>
      <w:rPr>
        <w:noProof/>
      </w:rPr>
      <mc:AlternateContent>
        <mc:Choice Requires="wps">
          <w:drawing>
            <wp:anchor distT="0" distB="0" distL="114300" distR="114300" simplePos="0" relativeHeight="251658752" behindDoc="0" locked="1" layoutInCell="1" allowOverlap="1" wp14:anchorId="37F8A6BC" wp14:editId="592156E8">
              <wp:simplePos x="0" y="0"/>
              <wp:positionH relativeFrom="page">
                <wp:posOffset>1962150</wp:posOffset>
              </wp:positionH>
              <wp:positionV relativeFrom="page">
                <wp:posOffset>9239250</wp:posOffset>
              </wp:positionV>
              <wp:extent cx="3627120" cy="542925"/>
              <wp:effectExtent l="0" t="0" r="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A6BC" id="_x0000_t202" coordsize="21600,21600" o:spt="202" path="m,l,21600r21600,l21600,xe">
              <v:stroke joinstyle="miter"/>
              <v:path gradientshapeok="t" o:connecttype="rect"/>
            </v:shapetype>
            <v:shape id="Text Box 8" o:spid="_x0000_s1026" type="#_x0000_t202" style="position:absolute;margin-left:154.5pt;margin-top:727.5pt;width:285.6pt;height:4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FssAIAAL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HFtjpDr1Nwuu/BzYxgtp6Wqe7vZPlVIyFXDRVbdqOUHBpGK8gutDf9s6sT&#10;jrYgm+GDrCAM3RnpgMZadRYQioEAHbr0eOqMTaUE4+U8WoQRHJVwNiNREs1cCJoeb/dKm3dMdsgu&#10;Mqyg8w6d7u+0sdnQ9OhigwlZ8LZ13W/FMwM4ThaIDVftmc3CNfNHEiTreB0Tj0TztUeCPPduihXx&#10;5kW4mOWX+WqVhz9t3JCkDa8qJmyYo7BC8meNO0h8ksRJWlq2vLJwNiWttptVq9CegrAL9x0Kcubm&#10;P0/DFQG4vKAURiS4jRKvmMcLjxRk5iWLIPaCMLlN5gFJSF48p3THBft3SmjIcDKDPjo6v+UWuO81&#10;N5p23MDoaHmX4fjkRFMrwbWoXGsN5e20PiuFTf+pFNDuY6OdYK1GJ7WacTMCilXxRlaPIF0lQVkg&#10;Qph3sGik+o7RALMjw/rbjiqGUftegPyTkBA7bNwGFurcujlaqSgBIsMGo2m5MtNg2vWKbxuIMD00&#10;IW/gqdTcqfgpm8MDg7ngyBxmmB0853vn9TRpl78AAAD//wMAUEsDBBQABgAIAAAAIQA2eFwK4AAA&#10;AA0BAAAPAAAAZHJzL2Rvd25yZXYueG1sTI/BTsMwEETvSPyDtUjcqN3QoDTEqQCJnsqBwgdsYzcO&#10;xHZku03Sr2c5wW13ZzT7ptpMtmdnHWLnnYTlQgDTrvGqc62Ez4/XuwJYTOgU9t5pCbOOsKmvryos&#10;lR/duz7vU8soxMUSJZiUhpLz2BhtMS78oB1pRx8sJlpDy1XAkcJtzzMhHrjFztEHg4N+Mbr53p+s&#10;BHtZXsIO0X5t5wzHYTbbt92zlLc309MjsKSn9GeGX3xCh5qYDv7kVGS9hHuxpi6JhFWe00SWohAZ&#10;sAOd8pXIgdcV/9+i/gEAAP//AwBQSwECLQAUAAYACAAAACEAtoM4kv4AAADhAQAAEwAAAAAAAAAA&#10;AAAAAAAAAAAAW0NvbnRlbnRfVHlwZXNdLnhtbFBLAQItABQABgAIAAAAIQA4/SH/1gAAAJQBAAAL&#10;AAAAAAAAAAAAAAAAAC8BAABfcmVscy8ucmVsc1BLAQItABQABgAIAAAAIQDxeMFssAIAALEFAAAO&#10;AAAAAAAAAAAAAAAAAC4CAABkcnMvZTJvRG9jLnhtbFBLAQItABQABgAIAAAAIQA2eFwK4AAAAA0B&#10;AAAPAAAAAAAAAAAAAAAAAAoFAABkcnMvZG93bnJldi54bWxQSwUGAAAAAAQABADzAAAAFwYAAAAA&#10;" filled="f" stroked="f">
              <v:textbox inset=",0,,0">
                <w:txbxContent>
                  <w:p w:rsidR="00A13E08" w:rsidRDefault="0071043A" w:rsidP="007A5FDC">
                    <w:pPr>
                      <w:pStyle w:val="Footer"/>
                      <w:tabs>
                        <w:tab w:val="clear" w:pos="4320"/>
                        <w:tab w:val="clear" w:pos="8640"/>
                        <w:tab w:val="left" w:pos="3420"/>
                        <w:tab w:val="left" w:pos="3960"/>
                      </w:tabs>
                      <w:rPr>
                        <w:rFonts w:cs="Arial"/>
                        <w:color w:val="777777"/>
                        <w:sz w:val="20"/>
                        <w:szCs w:val="20"/>
                      </w:rPr>
                    </w:pPr>
                    <w:r>
                      <w:rPr>
                        <w:rFonts w:cs="Arial"/>
                        <w:color w:val="777777"/>
                        <w:sz w:val="20"/>
                        <w:szCs w:val="20"/>
                      </w:rPr>
                      <w:t>246 N. High St.</w:t>
                    </w:r>
                    <w:r w:rsidR="00A13E08" w:rsidRPr="007B0B57">
                      <w:rPr>
                        <w:rFonts w:cs="Arial"/>
                        <w:color w:val="777777"/>
                        <w:sz w:val="20"/>
                        <w:szCs w:val="20"/>
                      </w:rPr>
                      <w:t xml:space="preserve"> / </w:t>
                    </w:r>
                    <w:r>
                      <w:rPr>
                        <w:rFonts w:cs="Arial"/>
                        <w:color w:val="777777"/>
                        <w:sz w:val="20"/>
                        <w:szCs w:val="20"/>
                      </w:rPr>
                      <w:t>1st</w:t>
                    </w:r>
                    <w:r w:rsidR="00A13E08" w:rsidRPr="007B0B57">
                      <w:rPr>
                        <w:rFonts w:cs="Arial"/>
                        <w:color w:val="777777"/>
                        <w:sz w:val="20"/>
                        <w:szCs w:val="20"/>
                      </w:rPr>
                      <w:t xml:space="preserve"> Fl</w:t>
                    </w:r>
                    <w:r>
                      <w:rPr>
                        <w:rFonts w:cs="Arial"/>
                        <w:color w:val="777777"/>
                        <w:sz w:val="20"/>
                        <w:szCs w:val="20"/>
                      </w:rPr>
                      <w:t>.</w:t>
                    </w:r>
                    <w:r w:rsidR="00A13E08" w:rsidRPr="007B0B57">
                      <w:rPr>
                        <w:rFonts w:cs="Arial"/>
                        <w:color w:val="777777"/>
                        <w:sz w:val="20"/>
                        <w:szCs w:val="20"/>
                      </w:rPr>
                      <w:tab/>
                    </w:r>
                    <w:r w:rsidR="007A5FDC">
                      <w:rPr>
                        <w:rFonts w:cs="Arial"/>
                        <w:color w:val="777777"/>
                        <w:sz w:val="20"/>
                        <w:szCs w:val="20"/>
                      </w:rPr>
                      <w:t>Main:</w:t>
                    </w:r>
                    <w:r w:rsidR="007A5FDC">
                      <w:rPr>
                        <w:rFonts w:cs="Arial"/>
                        <w:color w:val="777777"/>
                        <w:sz w:val="20"/>
                        <w:szCs w:val="20"/>
                      </w:rPr>
                      <w:tab/>
                      <w:t xml:space="preserve">(614) </w:t>
                    </w:r>
                    <w:r w:rsidR="00A13E08" w:rsidRPr="007B0B57">
                      <w:rPr>
                        <w:rFonts w:cs="Arial"/>
                        <w:color w:val="777777"/>
                        <w:sz w:val="20"/>
                        <w:szCs w:val="20"/>
                      </w:rPr>
                      <w:t>466-5500</w:t>
                    </w:r>
                    <w:r w:rsidR="00A13E08">
                      <w:rPr>
                        <w:rFonts w:cs="Arial"/>
                        <w:color w:val="777777"/>
                        <w:sz w:val="20"/>
                        <w:szCs w:val="20"/>
                      </w:rPr>
                      <w:br/>
                    </w:r>
                    <w:r w:rsidR="00A13E08" w:rsidRPr="007B0B57">
                      <w:rPr>
                        <w:rFonts w:cs="Arial"/>
                        <w:color w:val="777777"/>
                        <w:sz w:val="20"/>
                        <w:szCs w:val="20"/>
                      </w:rPr>
                      <w:t>Columbus, OH 43215-</w:t>
                    </w:r>
                    <w:r>
                      <w:rPr>
                        <w:rFonts w:cs="Arial"/>
                        <w:color w:val="777777"/>
                        <w:sz w:val="20"/>
                        <w:szCs w:val="20"/>
                      </w:rPr>
                      <w:t>2406</w:t>
                    </w:r>
                    <w:r w:rsidR="00A13E08" w:rsidRPr="007B0B57">
                      <w:rPr>
                        <w:rFonts w:cs="Arial"/>
                        <w:color w:val="777777"/>
                        <w:sz w:val="20"/>
                        <w:szCs w:val="20"/>
                      </w:rPr>
                      <w:t xml:space="preserve"> U.S.A.</w:t>
                    </w:r>
                    <w:r w:rsidR="00A13E08" w:rsidRPr="007B0B57">
                      <w:rPr>
                        <w:rFonts w:cs="Arial"/>
                        <w:color w:val="777777"/>
                        <w:sz w:val="20"/>
                        <w:szCs w:val="20"/>
                      </w:rPr>
                      <w:tab/>
                    </w:r>
                    <w:r w:rsidR="007A5FDC">
                      <w:rPr>
                        <w:rFonts w:cs="Arial"/>
                        <w:color w:val="777777"/>
                        <w:sz w:val="20"/>
                        <w:szCs w:val="20"/>
                      </w:rPr>
                      <w:t xml:space="preserve">Fax: </w:t>
                    </w:r>
                    <w:r w:rsidR="007A5FDC">
                      <w:rPr>
                        <w:rFonts w:cs="Arial"/>
                        <w:color w:val="777777"/>
                        <w:sz w:val="20"/>
                        <w:szCs w:val="20"/>
                      </w:rPr>
                      <w:tab/>
                      <w:t>(</w:t>
                    </w:r>
                    <w:r w:rsidR="00A13E08" w:rsidRPr="007B0B57">
                      <w:rPr>
                        <w:rFonts w:cs="Arial"/>
                        <w:color w:val="777777"/>
                        <w:sz w:val="20"/>
                        <w:szCs w:val="20"/>
                      </w:rPr>
                      <w:t>614</w:t>
                    </w:r>
                    <w:r w:rsidR="007A5FDC">
                      <w:rPr>
                        <w:rFonts w:cs="Arial"/>
                        <w:color w:val="777777"/>
                        <w:sz w:val="20"/>
                        <w:szCs w:val="20"/>
                      </w:rPr>
                      <w:t xml:space="preserve">) </w:t>
                    </w:r>
                    <w:r w:rsidR="00A13E08" w:rsidRPr="007B0B57">
                      <w:rPr>
                        <w:rFonts w:cs="Arial"/>
                        <w:color w:val="777777"/>
                        <w:sz w:val="20"/>
                        <w:szCs w:val="20"/>
                      </w:rPr>
                      <w:t>466-5741</w:t>
                    </w:r>
                  </w:p>
                  <w:p w:rsidR="00A13E08" w:rsidRPr="00AB78B3" w:rsidRDefault="00A13E08" w:rsidP="007A5FDC">
                    <w:pPr>
                      <w:pStyle w:val="Footer"/>
                      <w:tabs>
                        <w:tab w:val="left" w:pos="3420"/>
                        <w:tab w:val="left" w:pos="3960"/>
                      </w:tabs>
                      <w:rPr>
                        <w:rFonts w:cs="Arial"/>
                        <w:color w:val="777777"/>
                        <w:sz w:val="20"/>
                        <w:szCs w:val="20"/>
                      </w:rPr>
                    </w:pPr>
                    <w:r w:rsidRPr="007B0B57">
                      <w:rPr>
                        <w:rFonts w:cs="Arial"/>
                        <w:color w:val="777777"/>
                        <w:sz w:val="20"/>
                        <w:szCs w:val="20"/>
                      </w:rPr>
                      <w:t>www.aging.ohio.gov</w:t>
                    </w:r>
                    <w:r w:rsidRPr="007B0B57">
                      <w:rPr>
                        <w:rFonts w:cs="Arial"/>
                        <w:color w:val="777777"/>
                        <w:sz w:val="20"/>
                        <w:szCs w:val="20"/>
                      </w:rPr>
                      <w:tab/>
                    </w:r>
                    <w:r w:rsidR="007A5FDC">
                      <w:rPr>
                        <w:rFonts w:cs="Arial"/>
                        <w:color w:val="777777"/>
                        <w:sz w:val="20"/>
                        <w:szCs w:val="20"/>
                      </w:rPr>
                      <w:t xml:space="preserve">TTY: </w:t>
                    </w:r>
                    <w:r w:rsidR="007A5FDC">
                      <w:rPr>
                        <w:rFonts w:cs="Arial"/>
                        <w:color w:val="777777"/>
                        <w:sz w:val="20"/>
                        <w:szCs w:val="20"/>
                      </w:rPr>
                      <w:tab/>
                      <w:t>Dial 711</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38B" w:rsidRDefault="005D538B">
      <w:r>
        <w:separator/>
      </w:r>
    </w:p>
  </w:footnote>
  <w:footnote w:type="continuationSeparator" w:id="0">
    <w:p w:rsidR="005D538B" w:rsidRDefault="005D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578" w:rsidRDefault="005D538B" w:rsidP="005D538B">
    <w:pPr>
      <w:pStyle w:val="Header"/>
      <w:tabs>
        <w:tab w:val="clear" w:pos="4320"/>
        <w:tab w:val="clear" w:pos="8640"/>
        <w:tab w:val="center" w:pos="5040"/>
        <w:tab w:val="right" w:pos="10080"/>
      </w:tabs>
      <w:rPr>
        <w:rFonts w:cs="Arial"/>
        <w:color w:val="777777"/>
        <w:sz w:val="20"/>
        <w:szCs w:val="20"/>
      </w:rPr>
    </w:pPr>
    <w:r>
      <w:rPr>
        <w:noProof/>
      </w:rPr>
      <w:drawing>
        <wp:anchor distT="0" distB="0" distL="114300" distR="114300" simplePos="0" relativeHeight="251660800" behindDoc="0" locked="0" layoutInCell="1" allowOverlap="1">
          <wp:simplePos x="0" y="0"/>
          <wp:positionH relativeFrom="margin">
            <wp:posOffset>3437255</wp:posOffset>
          </wp:positionH>
          <wp:positionV relativeFrom="paragraph">
            <wp:posOffset>45720</wp:posOffset>
          </wp:positionV>
          <wp:extent cx="3146425" cy="5480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5179" b="16522"/>
                  <a:stretch>
                    <a:fillRect/>
                  </a:stretch>
                </pic:blipFill>
                <pic:spPr bwMode="auto">
                  <a:xfrm>
                    <a:off x="0" y="0"/>
                    <a:ext cx="3146425" cy="548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7240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638175"/>
                  </a:xfrm>
                  <a:prstGeom prst="rect">
                    <a:avLst/>
                  </a:prstGeom>
                  <a:noFill/>
                  <a:ln>
                    <a:noFill/>
                  </a:ln>
                </pic:spPr>
              </pic:pic>
            </a:graphicData>
          </a:graphic>
        </wp:inline>
      </w:drawing>
    </w:r>
    <w:r>
      <w:br/>
    </w:r>
    <w:r>
      <w:br/>
    </w:r>
    <w:r>
      <w:rPr>
        <w:rFonts w:cs="Arial"/>
        <w:b/>
        <w:color w:val="800000"/>
        <w:sz w:val="20"/>
        <w:szCs w:val="20"/>
      </w:rPr>
      <w:t>Beverley L. Laubert</w:t>
    </w:r>
    <w:r>
      <w:rPr>
        <w:rFonts w:cs="Arial"/>
        <w:color w:val="800000"/>
        <w:sz w:val="20"/>
        <w:szCs w:val="20"/>
      </w:rPr>
      <w:t>,</w:t>
    </w:r>
    <w:r>
      <w:rPr>
        <w:rFonts w:cs="Arial"/>
        <w:sz w:val="20"/>
        <w:szCs w:val="20"/>
      </w:rPr>
      <w:t xml:space="preserve"> </w:t>
    </w:r>
    <w:r>
      <w:rPr>
        <w:rFonts w:cs="Arial"/>
        <w:color w:val="777777"/>
        <w:sz w:val="20"/>
        <w:szCs w:val="20"/>
      </w:rPr>
      <w:t>Director</w:t>
    </w:r>
    <w:r>
      <w:rPr>
        <w:rFonts w:cs="Arial"/>
        <w:b/>
        <w:color w:val="800000"/>
        <w:sz w:val="20"/>
        <w:szCs w:val="20"/>
      </w:rPr>
      <w:t xml:space="preserve"> </w:t>
    </w:r>
    <w:r>
      <w:rPr>
        <w:rFonts w:cs="Arial"/>
        <w:b/>
        <w:color w:val="800000"/>
        <w:sz w:val="20"/>
        <w:szCs w:val="20"/>
      </w:rPr>
      <w:tab/>
      <w:t>John Kasich</w:t>
    </w:r>
    <w:r>
      <w:rPr>
        <w:rFonts w:cs="Arial"/>
        <w:color w:val="800000"/>
        <w:sz w:val="20"/>
        <w:szCs w:val="20"/>
      </w:rPr>
      <w:t>,</w:t>
    </w:r>
    <w:r>
      <w:rPr>
        <w:rFonts w:cs="Arial"/>
        <w:sz w:val="20"/>
        <w:szCs w:val="20"/>
      </w:rPr>
      <w:t xml:space="preserve"> </w:t>
    </w:r>
    <w:r>
      <w:rPr>
        <w:rFonts w:cs="Arial"/>
        <w:color w:val="777777"/>
        <w:sz w:val="20"/>
        <w:szCs w:val="20"/>
      </w:rPr>
      <w:t>Governor</w:t>
    </w:r>
    <w:r>
      <w:rPr>
        <w:rFonts w:cs="Arial"/>
        <w:color w:val="777777"/>
        <w:sz w:val="20"/>
        <w:szCs w:val="20"/>
      </w:rPr>
      <w:tab/>
    </w:r>
    <w:r>
      <w:rPr>
        <w:rFonts w:cs="Arial"/>
        <w:b/>
        <w:color w:val="800000"/>
        <w:sz w:val="20"/>
        <w:szCs w:val="20"/>
      </w:rPr>
      <w:t>Jerry Wray</w:t>
    </w:r>
    <w:r>
      <w:rPr>
        <w:rFonts w:cs="Arial"/>
        <w:color w:val="800000"/>
        <w:sz w:val="20"/>
        <w:szCs w:val="20"/>
      </w:rPr>
      <w:t>,</w:t>
    </w:r>
    <w:r>
      <w:rPr>
        <w:rFonts w:cs="Arial"/>
        <w:sz w:val="20"/>
        <w:szCs w:val="20"/>
      </w:rPr>
      <w:t xml:space="preserve"> </w:t>
    </w:r>
    <w:r>
      <w:rPr>
        <w:rFonts w:cs="Arial"/>
        <w:color w:val="777777"/>
        <w:sz w:val="20"/>
        <w:szCs w:val="20"/>
      </w:rPr>
      <w:t>Director</w:t>
    </w:r>
  </w:p>
  <w:p w:rsidR="005D538B" w:rsidRPr="005D538B" w:rsidRDefault="005D538B" w:rsidP="005D538B">
    <w:pPr>
      <w:pStyle w:val="Header"/>
      <w:tabs>
        <w:tab w:val="clear" w:pos="4320"/>
        <w:tab w:val="clear" w:pos="8640"/>
        <w:tab w:val="center" w:pos="5400"/>
        <w:tab w:val="right" w:pos="10080"/>
      </w:tabs>
      <w:rPr>
        <w:rFonts w:cs="Arial"/>
        <w:color w:val="77777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D5B58"/>
    <w:multiLevelType w:val="hybridMultilevel"/>
    <w:tmpl w:val="2034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8B"/>
    <w:rsid w:val="0000233C"/>
    <w:rsid w:val="00022D03"/>
    <w:rsid w:val="0003539E"/>
    <w:rsid w:val="000521B9"/>
    <w:rsid w:val="000B20D2"/>
    <w:rsid w:val="000B7651"/>
    <w:rsid w:val="000C46BA"/>
    <w:rsid w:val="000D1BA6"/>
    <w:rsid w:val="000D7FA2"/>
    <w:rsid w:val="000E17C3"/>
    <w:rsid w:val="000E49BF"/>
    <w:rsid w:val="000E7662"/>
    <w:rsid w:val="00104FEF"/>
    <w:rsid w:val="00114CAB"/>
    <w:rsid w:val="00124980"/>
    <w:rsid w:val="00136733"/>
    <w:rsid w:val="00143DCA"/>
    <w:rsid w:val="00185F8F"/>
    <w:rsid w:val="001A638D"/>
    <w:rsid w:val="001D21E0"/>
    <w:rsid w:val="001F3F44"/>
    <w:rsid w:val="0022062F"/>
    <w:rsid w:val="00235948"/>
    <w:rsid w:val="00277656"/>
    <w:rsid w:val="002D7F54"/>
    <w:rsid w:val="003659CE"/>
    <w:rsid w:val="00375CD8"/>
    <w:rsid w:val="00390DE9"/>
    <w:rsid w:val="0039160D"/>
    <w:rsid w:val="003C0BA4"/>
    <w:rsid w:val="003D5790"/>
    <w:rsid w:val="003E4DAE"/>
    <w:rsid w:val="003F0180"/>
    <w:rsid w:val="00414CEC"/>
    <w:rsid w:val="004220AD"/>
    <w:rsid w:val="00467079"/>
    <w:rsid w:val="004A6C92"/>
    <w:rsid w:val="0053123C"/>
    <w:rsid w:val="00540BDD"/>
    <w:rsid w:val="00544BB2"/>
    <w:rsid w:val="00572093"/>
    <w:rsid w:val="005A4CDC"/>
    <w:rsid w:val="005A7087"/>
    <w:rsid w:val="005C4F8C"/>
    <w:rsid w:val="005D538B"/>
    <w:rsid w:val="005E0472"/>
    <w:rsid w:val="005F224F"/>
    <w:rsid w:val="00604393"/>
    <w:rsid w:val="00620CE9"/>
    <w:rsid w:val="00631C03"/>
    <w:rsid w:val="00640578"/>
    <w:rsid w:val="006545A9"/>
    <w:rsid w:val="0069075C"/>
    <w:rsid w:val="00697B10"/>
    <w:rsid w:val="006B5799"/>
    <w:rsid w:val="0071043A"/>
    <w:rsid w:val="00740743"/>
    <w:rsid w:val="0075115E"/>
    <w:rsid w:val="00753BD8"/>
    <w:rsid w:val="007852B8"/>
    <w:rsid w:val="0079559E"/>
    <w:rsid w:val="007A39D2"/>
    <w:rsid w:val="007A5FDC"/>
    <w:rsid w:val="007B0B57"/>
    <w:rsid w:val="007C1DB6"/>
    <w:rsid w:val="007E78AB"/>
    <w:rsid w:val="0081046E"/>
    <w:rsid w:val="00836F72"/>
    <w:rsid w:val="00894ECA"/>
    <w:rsid w:val="008E3922"/>
    <w:rsid w:val="00903F62"/>
    <w:rsid w:val="009048A4"/>
    <w:rsid w:val="00905B6F"/>
    <w:rsid w:val="0092552C"/>
    <w:rsid w:val="0095425C"/>
    <w:rsid w:val="00960CFB"/>
    <w:rsid w:val="009706B3"/>
    <w:rsid w:val="009800DB"/>
    <w:rsid w:val="009A2036"/>
    <w:rsid w:val="00A13E08"/>
    <w:rsid w:val="00A613A3"/>
    <w:rsid w:val="00A8507B"/>
    <w:rsid w:val="00A9173A"/>
    <w:rsid w:val="00AB2076"/>
    <w:rsid w:val="00AB5E57"/>
    <w:rsid w:val="00B008C0"/>
    <w:rsid w:val="00B40812"/>
    <w:rsid w:val="00B4462A"/>
    <w:rsid w:val="00B5532F"/>
    <w:rsid w:val="00B709EB"/>
    <w:rsid w:val="00B96DA0"/>
    <w:rsid w:val="00BB3641"/>
    <w:rsid w:val="00BC58AD"/>
    <w:rsid w:val="00BD2DF2"/>
    <w:rsid w:val="00BF54EC"/>
    <w:rsid w:val="00C21294"/>
    <w:rsid w:val="00C40F75"/>
    <w:rsid w:val="00C767E6"/>
    <w:rsid w:val="00C810F9"/>
    <w:rsid w:val="00C8457D"/>
    <w:rsid w:val="00C90886"/>
    <w:rsid w:val="00C90DE0"/>
    <w:rsid w:val="00C91E35"/>
    <w:rsid w:val="00CA598E"/>
    <w:rsid w:val="00CB5AB7"/>
    <w:rsid w:val="00CF0362"/>
    <w:rsid w:val="00CF7DED"/>
    <w:rsid w:val="00D04CE1"/>
    <w:rsid w:val="00D16E4E"/>
    <w:rsid w:val="00D22CED"/>
    <w:rsid w:val="00D561F0"/>
    <w:rsid w:val="00D66B06"/>
    <w:rsid w:val="00D8663E"/>
    <w:rsid w:val="00DB3A07"/>
    <w:rsid w:val="00DB76EA"/>
    <w:rsid w:val="00DE312B"/>
    <w:rsid w:val="00E07DB8"/>
    <w:rsid w:val="00E71360"/>
    <w:rsid w:val="00E82504"/>
    <w:rsid w:val="00E92E32"/>
    <w:rsid w:val="00EC2CD2"/>
    <w:rsid w:val="00ED1678"/>
    <w:rsid w:val="00F42344"/>
    <w:rsid w:val="00F512EB"/>
    <w:rsid w:val="00F67AA9"/>
    <w:rsid w:val="00FA27A3"/>
    <w:rsid w:val="00FA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5C39E8"/>
  <w15:docId w15:val="{C816A3A7-698D-4446-A85C-9CB94967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ECA"/>
    <w:rPr>
      <w:rFonts w:ascii="Calibri" w:hAnsi="Calibri"/>
      <w:sz w:val="24"/>
      <w:szCs w:val="24"/>
    </w:rPr>
  </w:style>
  <w:style w:type="paragraph" w:styleId="Heading1">
    <w:name w:val="heading 1"/>
    <w:basedOn w:val="Normal"/>
    <w:next w:val="Normal"/>
    <w:link w:val="Heading1Char"/>
    <w:qFormat/>
    <w:rsid w:val="00A9173A"/>
    <w:pPr>
      <w:keepNext/>
      <w:keepLines/>
      <w:outlineLvl w:val="0"/>
    </w:pPr>
    <w:rPr>
      <w:rFonts w:ascii="Rockwell" w:eastAsiaTheme="majorEastAsia" w:hAnsi="Rockwell" w:cstheme="majorBidi"/>
      <w:b/>
      <w:b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E57"/>
    <w:pPr>
      <w:tabs>
        <w:tab w:val="center" w:pos="4320"/>
        <w:tab w:val="right" w:pos="8640"/>
      </w:tabs>
    </w:pPr>
  </w:style>
  <w:style w:type="paragraph" w:styleId="Footer">
    <w:name w:val="footer"/>
    <w:basedOn w:val="Normal"/>
    <w:link w:val="FooterChar"/>
    <w:uiPriority w:val="99"/>
    <w:rsid w:val="00AB5E57"/>
    <w:pPr>
      <w:tabs>
        <w:tab w:val="center" w:pos="4320"/>
        <w:tab w:val="right" w:pos="8640"/>
      </w:tabs>
    </w:pPr>
  </w:style>
  <w:style w:type="paragraph" w:styleId="BalloonText">
    <w:name w:val="Balloon Text"/>
    <w:basedOn w:val="Normal"/>
    <w:semiHidden/>
    <w:rsid w:val="002D7F54"/>
    <w:rPr>
      <w:rFonts w:ascii="Tahoma" w:hAnsi="Tahoma" w:cs="Tahoma"/>
      <w:sz w:val="16"/>
      <w:szCs w:val="16"/>
    </w:rPr>
  </w:style>
  <w:style w:type="paragraph" w:styleId="EnvelopeAddress">
    <w:name w:val="envelope address"/>
    <w:basedOn w:val="Normal"/>
    <w:rsid w:val="00235948"/>
    <w:pPr>
      <w:framePr w:w="7920" w:h="1980" w:hRule="exact" w:hSpace="180" w:wrap="auto" w:hAnchor="page" w:xAlign="center" w:yAlign="bottom"/>
      <w:ind w:left="2880"/>
    </w:pPr>
    <w:rPr>
      <w:rFonts w:cs="Arial"/>
    </w:rPr>
  </w:style>
  <w:style w:type="paragraph" w:styleId="EnvelopeReturn">
    <w:name w:val="envelope return"/>
    <w:basedOn w:val="Normal"/>
    <w:rsid w:val="00235948"/>
    <w:rPr>
      <w:rFonts w:cs="Arial"/>
      <w:sz w:val="20"/>
      <w:szCs w:val="20"/>
    </w:rPr>
  </w:style>
  <w:style w:type="character" w:styleId="PageNumber">
    <w:name w:val="page number"/>
    <w:basedOn w:val="DefaultParagraphFont"/>
    <w:rsid w:val="00C21294"/>
  </w:style>
  <w:style w:type="character" w:customStyle="1" w:styleId="Heading1Char">
    <w:name w:val="Heading 1 Char"/>
    <w:basedOn w:val="DefaultParagraphFont"/>
    <w:link w:val="Heading1"/>
    <w:rsid w:val="00A9173A"/>
    <w:rPr>
      <w:rFonts w:ascii="Rockwell" w:eastAsiaTheme="majorEastAsia" w:hAnsi="Rockwell" w:cstheme="majorBidi"/>
      <w:b/>
      <w:bCs/>
      <w:color w:val="632423" w:themeColor="accent2" w:themeShade="80"/>
      <w:sz w:val="28"/>
      <w:szCs w:val="28"/>
    </w:rPr>
  </w:style>
  <w:style w:type="character" w:customStyle="1" w:styleId="FooterChar">
    <w:name w:val="Footer Char"/>
    <w:basedOn w:val="DefaultParagraphFont"/>
    <w:link w:val="Footer"/>
    <w:uiPriority w:val="99"/>
    <w:rsid w:val="00B008C0"/>
    <w:rPr>
      <w:rFonts w:ascii="Calibri" w:hAnsi="Calibri"/>
      <w:sz w:val="24"/>
      <w:szCs w:val="24"/>
    </w:rPr>
  </w:style>
  <w:style w:type="character" w:styleId="Hyperlink">
    <w:name w:val="Hyperlink"/>
    <w:basedOn w:val="DefaultParagraphFont"/>
    <w:unhideWhenUsed/>
    <w:rsid w:val="0079559E"/>
    <w:rPr>
      <w:color w:val="0000FF" w:themeColor="hyperlink"/>
      <w:u w:val="single"/>
    </w:rPr>
  </w:style>
  <w:style w:type="character" w:customStyle="1" w:styleId="HeaderChar">
    <w:name w:val="Header Char"/>
    <w:basedOn w:val="DefaultParagraphFont"/>
    <w:link w:val="Header"/>
    <w:rsid w:val="005D538B"/>
    <w:rPr>
      <w:rFonts w:ascii="Calibri" w:hAnsi="Calibri"/>
      <w:sz w:val="24"/>
      <w:szCs w:val="24"/>
    </w:rPr>
  </w:style>
  <w:style w:type="paragraph" w:styleId="ListParagraph">
    <w:name w:val="List Paragraph"/>
    <w:basedOn w:val="Normal"/>
    <w:uiPriority w:val="34"/>
    <w:qFormat/>
    <w:rsid w:val="00C7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tliff\Documents\Custom%20Office%20Templates\News%20Release%202018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2018_Standard.dotx</Template>
  <TotalTime>40</TotalTime>
  <Pages>2</Pages>
  <Words>575</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oda</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Ratliff, John</dc:creator>
  <cp:lastModifiedBy>Ratliff, John</cp:lastModifiedBy>
  <cp:revision>3</cp:revision>
  <cp:lastPrinted>2018-05-14T18:31:00Z</cp:lastPrinted>
  <dcterms:created xsi:type="dcterms:W3CDTF">2018-11-28T18:48:00Z</dcterms:created>
  <dcterms:modified xsi:type="dcterms:W3CDTF">2018-11-28T19:28:00Z</dcterms:modified>
</cp:coreProperties>
</file>