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9096" w14:textId="68142571" w:rsidR="00787462" w:rsidRPr="00FA1567" w:rsidRDefault="003F580D" w:rsidP="00787462">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1FDCAA8B" wp14:editId="6B02DE39">
            <wp:extent cx="2457907" cy="699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L Logo horizontal color no gradient 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8795" cy="707901"/>
                    </a:xfrm>
                    <a:prstGeom prst="rect">
                      <a:avLst/>
                    </a:prstGeom>
                  </pic:spPr>
                </pic:pic>
              </a:graphicData>
            </a:graphic>
          </wp:inline>
        </w:drawing>
      </w:r>
    </w:p>
    <w:p w14:paraId="23B7743B" w14:textId="17BE258D" w:rsidR="00787462" w:rsidRDefault="00273538" w:rsidP="00787462">
      <w:pPr>
        <w:jc w:val="center"/>
        <w:rPr>
          <w:rFonts w:ascii="Arial" w:eastAsia="Times New Roman" w:hAnsi="Arial" w:cs="Arial"/>
          <w:sz w:val="24"/>
          <w:szCs w:val="24"/>
        </w:rPr>
      </w:pPr>
      <w:r w:rsidRPr="007648AD">
        <w:rPr>
          <w:rFonts w:ascii="Arial" w:eastAsia="Times New Roman" w:hAnsi="Arial" w:cs="Arial"/>
          <w:sz w:val="24"/>
          <w:szCs w:val="24"/>
        </w:rPr>
        <w:t>EMPLOYMENT OPPORTUNITY</w:t>
      </w:r>
    </w:p>
    <w:p w14:paraId="74B34FF6" w14:textId="7C6248E0" w:rsidR="00096968" w:rsidRPr="00C42E05" w:rsidRDefault="00096968" w:rsidP="00787462">
      <w:pPr>
        <w:jc w:val="center"/>
        <w:rPr>
          <w:rFonts w:ascii="Arial" w:eastAsia="Times New Roman" w:hAnsi="Arial" w:cs="Arial"/>
          <w:b/>
          <w:bCs/>
          <w:color w:val="FF0000"/>
          <w:sz w:val="24"/>
          <w:szCs w:val="24"/>
        </w:rPr>
      </w:pPr>
      <w:r w:rsidRPr="00C42E05">
        <w:rPr>
          <w:rFonts w:ascii="Arial" w:eastAsia="Times New Roman" w:hAnsi="Arial" w:cs="Arial"/>
          <w:b/>
          <w:bCs/>
          <w:color w:val="FF0000"/>
          <w:sz w:val="24"/>
          <w:szCs w:val="24"/>
        </w:rPr>
        <w:t>DUE TO PROMOTION</w:t>
      </w:r>
    </w:p>
    <w:p w14:paraId="57807F88" w14:textId="77777777" w:rsidR="001A6CFE" w:rsidRDefault="00D211E8" w:rsidP="00787462">
      <w:pPr>
        <w:jc w:val="center"/>
        <w:rPr>
          <w:rFonts w:ascii="Arial" w:hAnsi="Arial" w:cs="Arial"/>
        </w:rPr>
      </w:pPr>
      <w:r w:rsidRPr="00C42E05">
        <w:rPr>
          <w:rFonts w:ascii="Arial" w:hAnsi="Arial" w:cs="Arial"/>
        </w:rPr>
        <w:t xml:space="preserve">Application Deadline:  </w:t>
      </w:r>
      <w:r w:rsidR="00656715" w:rsidRPr="00C42E05">
        <w:rPr>
          <w:rFonts w:ascii="Arial" w:hAnsi="Arial" w:cs="Arial"/>
        </w:rPr>
        <w:t>Applications received by 1</w:t>
      </w:r>
      <w:r w:rsidR="001A6CFE">
        <w:rPr>
          <w:rFonts w:ascii="Arial" w:hAnsi="Arial" w:cs="Arial"/>
        </w:rPr>
        <w:t>0/31</w:t>
      </w:r>
      <w:r w:rsidR="00656715" w:rsidRPr="00C42E05">
        <w:rPr>
          <w:rFonts w:ascii="Arial" w:hAnsi="Arial" w:cs="Arial"/>
        </w:rPr>
        <w:t>/22 will receive 1</w:t>
      </w:r>
      <w:r w:rsidR="00656715" w:rsidRPr="00C42E05">
        <w:rPr>
          <w:rFonts w:ascii="Arial" w:hAnsi="Arial" w:cs="Arial"/>
          <w:vertAlign w:val="superscript"/>
        </w:rPr>
        <w:t>st</w:t>
      </w:r>
      <w:r w:rsidR="00656715" w:rsidRPr="00C42E05">
        <w:rPr>
          <w:rFonts w:ascii="Arial" w:hAnsi="Arial" w:cs="Arial"/>
        </w:rPr>
        <w:t xml:space="preserve"> consideration.</w:t>
      </w:r>
      <w:r w:rsidR="00C42E05" w:rsidRPr="00C42E05">
        <w:rPr>
          <w:rFonts w:ascii="Arial" w:hAnsi="Arial" w:cs="Arial"/>
        </w:rPr>
        <w:t xml:space="preserve"> </w:t>
      </w:r>
    </w:p>
    <w:p w14:paraId="0FD5BE3D" w14:textId="289E2F12" w:rsidR="00D211E8" w:rsidRPr="00C42E05" w:rsidRDefault="00D211E8" w:rsidP="00787462">
      <w:pPr>
        <w:jc w:val="center"/>
        <w:rPr>
          <w:rFonts w:ascii="Arial" w:eastAsia="Times New Roman" w:hAnsi="Arial" w:cs="Arial"/>
        </w:rPr>
      </w:pPr>
      <w:r w:rsidRPr="00C42E05">
        <w:rPr>
          <w:rFonts w:ascii="Arial" w:hAnsi="Arial" w:cs="Arial"/>
        </w:rPr>
        <w:t>Position will be advertised until filled</w:t>
      </w:r>
      <w:r w:rsidR="0087472A" w:rsidRPr="00C42E05">
        <w:rPr>
          <w:rFonts w:ascii="Arial" w:hAnsi="Arial" w:cs="Arial"/>
        </w:rPr>
        <w:t>.</w:t>
      </w:r>
    </w:p>
    <w:p w14:paraId="05BCF6EB" w14:textId="77777777" w:rsidR="007648AD" w:rsidRPr="001B467D" w:rsidRDefault="007648AD" w:rsidP="007648AD">
      <w:pPr>
        <w:pStyle w:val="NoSpacing"/>
        <w:rPr>
          <w:rFonts w:ascii="Arial" w:eastAsia="Times New Roman" w:hAnsi="Arial" w:cs="Arial"/>
          <w:color w:val="222222"/>
          <w:sz w:val="16"/>
          <w:szCs w:val="16"/>
        </w:rPr>
      </w:pPr>
    </w:p>
    <w:tbl>
      <w:tblPr>
        <w:tblStyle w:val="TableGrid"/>
        <w:tblW w:w="107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8100"/>
      </w:tblGrid>
      <w:tr w:rsidR="007648AD" w:rsidRPr="007648AD" w14:paraId="41C2EAF7" w14:textId="77777777" w:rsidTr="00C63D18">
        <w:tc>
          <w:tcPr>
            <w:tcW w:w="2610" w:type="dxa"/>
          </w:tcPr>
          <w:p w14:paraId="4B4B753A" w14:textId="77777777" w:rsidR="007648AD" w:rsidRPr="00C63D18" w:rsidRDefault="007648AD" w:rsidP="0063734F">
            <w:pPr>
              <w:tabs>
                <w:tab w:val="left" w:pos="2160"/>
              </w:tabs>
              <w:rPr>
                <w:rFonts w:ascii="Arial" w:eastAsia="Times New Roman" w:hAnsi="Arial" w:cs="Arial"/>
                <w:b/>
              </w:rPr>
            </w:pPr>
            <w:r w:rsidRPr="00C63D18">
              <w:rPr>
                <w:rFonts w:ascii="Arial" w:eastAsia="Times New Roman" w:hAnsi="Arial" w:cs="Arial"/>
                <w:b/>
              </w:rPr>
              <w:t>Position Title:</w:t>
            </w:r>
          </w:p>
        </w:tc>
        <w:tc>
          <w:tcPr>
            <w:tcW w:w="8100" w:type="dxa"/>
          </w:tcPr>
          <w:p w14:paraId="28DD02D8" w14:textId="31FC8FFA" w:rsidR="007648AD" w:rsidRPr="00C63D18" w:rsidRDefault="007648AD" w:rsidP="0087472A">
            <w:pPr>
              <w:rPr>
                <w:rFonts w:ascii="Arial" w:eastAsia="Times New Roman" w:hAnsi="Arial" w:cs="Arial"/>
              </w:rPr>
            </w:pPr>
            <w:r w:rsidRPr="00C63D18">
              <w:rPr>
                <w:rFonts w:ascii="Arial" w:hAnsi="Arial" w:cs="Arial"/>
                <w:spacing w:val="-2"/>
              </w:rPr>
              <w:t>Library</w:t>
            </w:r>
            <w:r w:rsidRPr="00C63D18">
              <w:rPr>
                <w:rFonts w:ascii="Arial" w:hAnsi="Arial" w:cs="Arial"/>
                <w:spacing w:val="-8"/>
              </w:rPr>
              <w:t xml:space="preserve"> </w:t>
            </w:r>
            <w:r w:rsidR="0087472A" w:rsidRPr="00C63D18">
              <w:rPr>
                <w:rFonts w:ascii="Arial" w:hAnsi="Arial" w:cs="Arial"/>
                <w:spacing w:val="-1"/>
              </w:rPr>
              <w:t>Branch</w:t>
            </w:r>
            <w:r w:rsidRPr="00C63D18">
              <w:rPr>
                <w:rFonts w:ascii="Arial" w:hAnsi="Arial" w:cs="Arial"/>
                <w:spacing w:val="-3"/>
              </w:rPr>
              <w:t xml:space="preserve"> </w:t>
            </w:r>
            <w:r w:rsidRPr="00C63D18">
              <w:rPr>
                <w:rFonts w:ascii="Arial" w:hAnsi="Arial" w:cs="Arial"/>
                <w:spacing w:val="-1"/>
              </w:rPr>
              <w:t>Manager</w:t>
            </w:r>
            <w:r w:rsidR="00205873">
              <w:rPr>
                <w:rFonts w:ascii="Arial" w:hAnsi="Arial" w:cs="Arial"/>
                <w:spacing w:val="-1"/>
              </w:rPr>
              <w:t xml:space="preserve"> - Bainbridge</w:t>
            </w:r>
          </w:p>
        </w:tc>
      </w:tr>
      <w:tr w:rsidR="006C65A7" w:rsidRPr="007648AD" w14:paraId="6F8BB6D5" w14:textId="77777777" w:rsidTr="00C63D18">
        <w:tc>
          <w:tcPr>
            <w:tcW w:w="2610" w:type="dxa"/>
          </w:tcPr>
          <w:p w14:paraId="67D9B001" w14:textId="77777777" w:rsidR="006C65A7" w:rsidRPr="00C63D18" w:rsidRDefault="006C65A7" w:rsidP="0063734F">
            <w:pPr>
              <w:tabs>
                <w:tab w:val="left" w:pos="2160"/>
              </w:tabs>
              <w:rPr>
                <w:rFonts w:ascii="Arial" w:eastAsia="Times New Roman" w:hAnsi="Arial" w:cs="Arial"/>
                <w:b/>
              </w:rPr>
            </w:pPr>
          </w:p>
        </w:tc>
        <w:tc>
          <w:tcPr>
            <w:tcW w:w="8100" w:type="dxa"/>
          </w:tcPr>
          <w:p w14:paraId="2541FCCB" w14:textId="281E2CAA" w:rsidR="006C65A7" w:rsidRPr="00C63D18" w:rsidRDefault="006C65A7" w:rsidP="0063734F">
            <w:pPr>
              <w:tabs>
                <w:tab w:val="left" w:pos="2160"/>
              </w:tabs>
              <w:rPr>
                <w:rFonts w:ascii="Arial" w:eastAsia="Times New Roman" w:hAnsi="Arial" w:cs="Arial"/>
              </w:rPr>
            </w:pPr>
            <w:r>
              <w:rPr>
                <w:rFonts w:ascii="Arial" w:hAnsi="Arial" w:cs="Arial"/>
                <w:color w:val="000000"/>
                <w:shd w:val="clear" w:color="auto" w:fill="FFFFFF"/>
              </w:rPr>
              <w:t>17222 Snyder Road, Chagrin Falls, OH</w:t>
            </w:r>
          </w:p>
        </w:tc>
      </w:tr>
      <w:tr w:rsidR="007648AD" w:rsidRPr="007648AD" w14:paraId="142FFB5A" w14:textId="77777777" w:rsidTr="00C63D18">
        <w:tc>
          <w:tcPr>
            <w:tcW w:w="2610" w:type="dxa"/>
          </w:tcPr>
          <w:p w14:paraId="6DBCDF0B" w14:textId="77777777" w:rsidR="007648AD" w:rsidRPr="00C63D18" w:rsidRDefault="007648AD" w:rsidP="0063734F">
            <w:pPr>
              <w:tabs>
                <w:tab w:val="left" w:pos="2160"/>
              </w:tabs>
              <w:rPr>
                <w:rFonts w:ascii="Arial" w:eastAsia="Times New Roman" w:hAnsi="Arial" w:cs="Arial"/>
                <w:b/>
              </w:rPr>
            </w:pPr>
            <w:r w:rsidRPr="00C63D18">
              <w:rPr>
                <w:rFonts w:ascii="Arial" w:eastAsia="Times New Roman" w:hAnsi="Arial" w:cs="Arial"/>
                <w:b/>
              </w:rPr>
              <w:t xml:space="preserve">Classification:  </w:t>
            </w:r>
          </w:p>
        </w:tc>
        <w:tc>
          <w:tcPr>
            <w:tcW w:w="8100" w:type="dxa"/>
          </w:tcPr>
          <w:p w14:paraId="01C5969F" w14:textId="2A4074A9" w:rsidR="007648AD" w:rsidRPr="00C63D18" w:rsidRDefault="007648AD" w:rsidP="0063734F">
            <w:pPr>
              <w:tabs>
                <w:tab w:val="left" w:pos="2160"/>
              </w:tabs>
              <w:rPr>
                <w:rFonts w:ascii="Arial" w:eastAsia="Times New Roman" w:hAnsi="Arial" w:cs="Arial"/>
              </w:rPr>
            </w:pPr>
            <w:r w:rsidRPr="00C63D18">
              <w:rPr>
                <w:rFonts w:ascii="Arial" w:eastAsia="Times New Roman" w:hAnsi="Arial" w:cs="Arial"/>
              </w:rPr>
              <w:t>Grade 27</w:t>
            </w:r>
          </w:p>
        </w:tc>
      </w:tr>
      <w:tr w:rsidR="007648AD" w:rsidRPr="007648AD" w14:paraId="3C951B53" w14:textId="77777777" w:rsidTr="00C63D18">
        <w:tc>
          <w:tcPr>
            <w:tcW w:w="2610" w:type="dxa"/>
          </w:tcPr>
          <w:p w14:paraId="0FCA57E9" w14:textId="77777777" w:rsidR="007648AD" w:rsidRPr="00C63D18" w:rsidRDefault="007648AD" w:rsidP="0063734F">
            <w:pPr>
              <w:tabs>
                <w:tab w:val="left" w:pos="2160"/>
              </w:tabs>
              <w:rPr>
                <w:rFonts w:ascii="Arial" w:eastAsia="Times New Roman" w:hAnsi="Arial" w:cs="Arial"/>
                <w:b/>
              </w:rPr>
            </w:pPr>
            <w:r w:rsidRPr="00C63D18">
              <w:rPr>
                <w:rFonts w:ascii="Arial" w:eastAsia="Times New Roman" w:hAnsi="Arial" w:cs="Arial"/>
                <w:b/>
              </w:rPr>
              <w:t>Rate of Pay:</w:t>
            </w:r>
          </w:p>
        </w:tc>
        <w:tc>
          <w:tcPr>
            <w:tcW w:w="8100" w:type="dxa"/>
          </w:tcPr>
          <w:p w14:paraId="609B3034" w14:textId="21AC24D9" w:rsidR="007648AD" w:rsidRPr="00C63D18" w:rsidRDefault="007648AD" w:rsidP="0063734F">
            <w:pPr>
              <w:tabs>
                <w:tab w:val="left" w:pos="2979"/>
              </w:tabs>
              <w:rPr>
                <w:rFonts w:ascii="Arial" w:hAnsi="Arial" w:cs="Arial"/>
              </w:rPr>
            </w:pPr>
            <w:r w:rsidRPr="00C63D18">
              <w:rPr>
                <w:rFonts w:ascii="Arial" w:hAnsi="Arial" w:cs="Arial"/>
              </w:rPr>
              <w:t>$5</w:t>
            </w:r>
            <w:r w:rsidR="00C42E05">
              <w:rPr>
                <w:rFonts w:ascii="Arial" w:hAnsi="Arial" w:cs="Arial"/>
              </w:rPr>
              <w:t>8,760.00</w:t>
            </w:r>
          </w:p>
        </w:tc>
      </w:tr>
      <w:tr w:rsidR="007648AD" w:rsidRPr="007648AD" w14:paraId="79A54D18" w14:textId="77777777" w:rsidTr="00C63D18">
        <w:tc>
          <w:tcPr>
            <w:tcW w:w="2610" w:type="dxa"/>
          </w:tcPr>
          <w:p w14:paraId="3F46103A" w14:textId="77777777" w:rsidR="007648AD" w:rsidRPr="00C63D18" w:rsidRDefault="007648AD" w:rsidP="0063734F">
            <w:pPr>
              <w:tabs>
                <w:tab w:val="left" w:pos="2160"/>
              </w:tabs>
              <w:rPr>
                <w:rFonts w:ascii="Arial" w:eastAsia="Times New Roman" w:hAnsi="Arial" w:cs="Arial"/>
                <w:b/>
              </w:rPr>
            </w:pPr>
            <w:r w:rsidRPr="00C63D18">
              <w:rPr>
                <w:rFonts w:ascii="Arial" w:eastAsia="Times New Roman" w:hAnsi="Arial" w:cs="Arial"/>
                <w:b/>
              </w:rPr>
              <w:t xml:space="preserve">Hours /FLSA status:  </w:t>
            </w:r>
          </w:p>
        </w:tc>
        <w:tc>
          <w:tcPr>
            <w:tcW w:w="8100" w:type="dxa"/>
          </w:tcPr>
          <w:p w14:paraId="7DE94913" w14:textId="4C37261F" w:rsidR="007648AD" w:rsidRPr="00C63D18" w:rsidRDefault="007648AD" w:rsidP="0063734F">
            <w:pPr>
              <w:tabs>
                <w:tab w:val="left" w:pos="2979"/>
              </w:tabs>
              <w:rPr>
                <w:rFonts w:ascii="Arial" w:eastAsia="Times New Roman" w:hAnsi="Arial" w:cs="Arial"/>
              </w:rPr>
            </w:pPr>
            <w:r w:rsidRPr="00C63D18">
              <w:rPr>
                <w:rFonts w:ascii="Arial" w:hAnsi="Arial" w:cs="Arial"/>
              </w:rPr>
              <w:t>40 -</w:t>
            </w:r>
            <w:r w:rsidRPr="00C63D18">
              <w:rPr>
                <w:rFonts w:ascii="Arial" w:hAnsi="Arial" w:cs="Arial"/>
                <w:spacing w:val="-1"/>
              </w:rPr>
              <w:t xml:space="preserve"> </w:t>
            </w:r>
            <w:r w:rsidRPr="00C63D18">
              <w:rPr>
                <w:rFonts w:ascii="Arial" w:hAnsi="Arial" w:cs="Arial"/>
              </w:rPr>
              <w:t xml:space="preserve">Exempt </w:t>
            </w:r>
            <w:r w:rsidRPr="00C63D18">
              <w:rPr>
                <w:rFonts w:ascii="Arial" w:hAnsi="Arial" w:cs="Arial"/>
                <w:spacing w:val="-1"/>
              </w:rPr>
              <w:t>Full-time;</w:t>
            </w:r>
            <w:r w:rsidRPr="00C63D18">
              <w:rPr>
                <w:rFonts w:ascii="Arial" w:hAnsi="Arial" w:cs="Arial"/>
              </w:rPr>
              <w:t xml:space="preserve"> </w:t>
            </w:r>
            <w:r w:rsidRPr="00C63D18">
              <w:rPr>
                <w:rFonts w:ascii="Arial" w:hAnsi="Arial" w:cs="Arial"/>
                <w:spacing w:val="-1"/>
              </w:rPr>
              <w:t>includ</w:t>
            </w:r>
            <w:r w:rsidR="0087097C" w:rsidRPr="00C63D18">
              <w:rPr>
                <w:rFonts w:ascii="Arial" w:hAnsi="Arial" w:cs="Arial"/>
                <w:spacing w:val="-1"/>
              </w:rPr>
              <w:t>es</w:t>
            </w:r>
            <w:r w:rsidRPr="00C63D18">
              <w:rPr>
                <w:rFonts w:ascii="Arial" w:hAnsi="Arial" w:cs="Arial"/>
                <w:spacing w:val="-3"/>
              </w:rPr>
              <w:t xml:space="preserve"> </w:t>
            </w:r>
            <w:r w:rsidRPr="00C63D18">
              <w:rPr>
                <w:rFonts w:ascii="Arial" w:hAnsi="Arial" w:cs="Arial"/>
                <w:spacing w:val="-1"/>
              </w:rPr>
              <w:t>routine evenings</w:t>
            </w:r>
            <w:r w:rsidRPr="00C63D18">
              <w:rPr>
                <w:rFonts w:ascii="Arial" w:hAnsi="Arial" w:cs="Arial"/>
              </w:rPr>
              <w:t xml:space="preserve"> </w:t>
            </w:r>
            <w:r w:rsidR="0087097C" w:rsidRPr="00C63D18">
              <w:rPr>
                <w:rFonts w:ascii="Arial" w:hAnsi="Arial" w:cs="Arial"/>
                <w:spacing w:val="-1"/>
              </w:rPr>
              <w:t>&amp;</w:t>
            </w:r>
            <w:r w:rsidRPr="00C63D18">
              <w:rPr>
                <w:rFonts w:ascii="Arial" w:hAnsi="Arial" w:cs="Arial"/>
              </w:rPr>
              <w:t xml:space="preserve"> </w:t>
            </w:r>
            <w:r w:rsidRPr="00C63D18">
              <w:rPr>
                <w:rFonts w:ascii="Arial" w:hAnsi="Arial" w:cs="Arial"/>
                <w:spacing w:val="-1"/>
              </w:rPr>
              <w:t xml:space="preserve">weekends </w:t>
            </w:r>
            <w:r w:rsidRPr="00C63D18">
              <w:rPr>
                <w:rFonts w:ascii="Arial" w:hAnsi="Arial" w:cs="Arial"/>
              </w:rPr>
              <w:t>on a</w:t>
            </w:r>
            <w:r w:rsidRPr="00C63D18">
              <w:rPr>
                <w:rFonts w:ascii="Arial" w:hAnsi="Arial" w:cs="Arial"/>
                <w:spacing w:val="-1"/>
              </w:rPr>
              <w:t xml:space="preserve"> rotating</w:t>
            </w:r>
            <w:r w:rsidRPr="00C63D18">
              <w:rPr>
                <w:rFonts w:ascii="Arial" w:hAnsi="Arial" w:cs="Arial"/>
                <w:spacing w:val="-3"/>
              </w:rPr>
              <w:t xml:space="preserve"> </w:t>
            </w:r>
            <w:r w:rsidRPr="00C63D18">
              <w:rPr>
                <w:rFonts w:ascii="Arial" w:hAnsi="Arial" w:cs="Arial"/>
                <w:spacing w:val="-1"/>
              </w:rPr>
              <w:t>basis.</w:t>
            </w:r>
          </w:p>
        </w:tc>
      </w:tr>
      <w:tr w:rsidR="007648AD" w:rsidRPr="007648AD" w14:paraId="4F85EBF8" w14:textId="77777777" w:rsidTr="00C63D18">
        <w:tc>
          <w:tcPr>
            <w:tcW w:w="2610" w:type="dxa"/>
          </w:tcPr>
          <w:p w14:paraId="558B80D6" w14:textId="77777777" w:rsidR="007648AD" w:rsidRPr="00C63D18" w:rsidRDefault="007648AD" w:rsidP="0063734F">
            <w:pPr>
              <w:tabs>
                <w:tab w:val="left" w:pos="2160"/>
              </w:tabs>
              <w:rPr>
                <w:rFonts w:ascii="Arial" w:eastAsia="Times New Roman" w:hAnsi="Arial" w:cs="Arial"/>
                <w:b/>
              </w:rPr>
            </w:pPr>
            <w:r w:rsidRPr="00C63D18">
              <w:rPr>
                <w:rFonts w:ascii="Arial" w:eastAsia="Times New Roman" w:hAnsi="Arial" w:cs="Arial"/>
                <w:b/>
              </w:rPr>
              <w:t xml:space="preserve">Reports to:  </w:t>
            </w:r>
          </w:p>
        </w:tc>
        <w:tc>
          <w:tcPr>
            <w:tcW w:w="8100" w:type="dxa"/>
          </w:tcPr>
          <w:p w14:paraId="63DA79F7" w14:textId="77777777" w:rsidR="007648AD" w:rsidRPr="00C63D18" w:rsidRDefault="007648AD" w:rsidP="0063734F">
            <w:pPr>
              <w:tabs>
                <w:tab w:val="left" w:pos="2160"/>
              </w:tabs>
              <w:rPr>
                <w:rFonts w:ascii="Arial" w:eastAsia="Times New Roman" w:hAnsi="Arial" w:cs="Arial"/>
              </w:rPr>
            </w:pPr>
            <w:r w:rsidRPr="00C63D18">
              <w:rPr>
                <w:rFonts w:ascii="Arial" w:eastAsia="Times New Roman" w:hAnsi="Arial" w:cs="Arial"/>
              </w:rPr>
              <w:t>Assistant Director</w:t>
            </w:r>
          </w:p>
        </w:tc>
      </w:tr>
      <w:tr w:rsidR="007648AD" w:rsidRPr="007648AD" w14:paraId="768B27FB" w14:textId="77777777" w:rsidTr="00C63D18">
        <w:tc>
          <w:tcPr>
            <w:tcW w:w="2610" w:type="dxa"/>
          </w:tcPr>
          <w:p w14:paraId="5FBA70DE" w14:textId="77777777" w:rsidR="007648AD" w:rsidRPr="00C63D18" w:rsidRDefault="007648AD" w:rsidP="0063734F">
            <w:pPr>
              <w:tabs>
                <w:tab w:val="left" w:pos="2160"/>
              </w:tabs>
              <w:rPr>
                <w:rFonts w:ascii="Arial" w:eastAsia="Times New Roman" w:hAnsi="Arial" w:cs="Arial"/>
                <w:b/>
              </w:rPr>
            </w:pPr>
            <w:r w:rsidRPr="00C63D18">
              <w:rPr>
                <w:rFonts w:ascii="Arial" w:eastAsia="Times New Roman" w:hAnsi="Arial" w:cs="Arial"/>
                <w:b/>
              </w:rPr>
              <w:t xml:space="preserve">Staff Supervised:  </w:t>
            </w:r>
          </w:p>
        </w:tc>
        <w:tc>
          <w:tcPr>
            <w:tcW w:w="8100" w:type="dxa"/>
          </w:tcPr>
          <w:p w14:paraId="34B09D31" w14:textId="4EE727AB" w:rsidR="007648AD" w:rsidRPr="00C63D18" w:rsidRDefault="007648AD" w:rsidP="009B15A9">
            <w:pPr>
              <w:tabs>
                <w:tab w:val="left" w:pos="2979"/>
              </w:tabs>
              <w:ind w:left="5"/>
              <w:rPr>
                <w:rFonts w:ascii="Arial" w:hAnsi="Arial" w:cs="Arial"/>
              </w:rPr>
            </w:pPr>
            <w:r w:rsidRPr="00C63D18">
              <w:rPr>
                <w:rFonts w:ascii="Arial" w:hAnsi="Arial" w:cs="Arial"/>
                <w:spacing w:val="-1"/>
              </w:rPr>
              <w:t>Head</w:t>
            </w:r>
            <w:r w:rsidRPr="00C63D18">
              <w:rPr>
                <w:rFonts w:ascii="Arial" w:hAnsi="Arial" w:cs="Arial"/>
              </w:rPr>
              <w:t xml:space="preserve"> of</w:t>
            </w:r>
            <w:r w:rsidRPr="00C63D18">
              <w:rPr>
                <w:rFonts w:ascii="Arial" w:hAnsi="Arial" w:cs="Arial"/>
                <w:spacing w:val="-1"/>
              </w:rPr>
              <w:t xml:space="preserve"> Adult</w:t>
            </w:r>
            <w:r w:rsidRPr="00C63D18">
              <w:rPr>
                <w:rFonts w:ascii="Arial" w:hAnsi="Arial" w:cs="Arial"/>
              </w:rPr>
              <w:t xml:space="preserve"> </w:t>
            </w:r>
            <w:r w:rsidRPr="00C63D18">
              <w:rPr>
                <w:rFonts w:ascii="Arial" w:hAnsi="Arial" w:cs="Arial"/>
                <w:spacing w:val="-1"/>
              </w:rPr>
              <w:t>Services/Assistant</w:t>
            </w:r>
            <w:r w:rsidRPr="00C63D18">
              <w:rPr>
                <w:rFonts w:ascii="Arial" w:hAnsi="Arial" w:cs="Arial"/>
              </w:rPr>
              <w:t xml:space="preserve"> </w:t>
            </w:r>
            <w:r w:rsidRPr="00C63D18">
              <w:rPr>
                <w:rFonts w:ascii="Arial" w:hAnsi="Arial" w:cs="Arial"/>
                <w:spacing w:val="-1"/>
              </w:rPr>
              <w:t>Manager</w:t>
            </w:r>
            <w:r w:rsidR="009B15A9">
              <w:rPr>
                <w:rFonts w:ascii="Arial" w:hAnsi="Arial" w:cs="Arial"/>
                <w:spacing w:val="-1"/>
              </w:rPr>
              <w:t xml:space="preserve">, </w:t>
            </w:r>
            <w:r w:rsidRPr="00C63D18">
              <w:rPr>
                <w:rFonts w:ascii="Arial" w:hAnsi="Arial" w:cs="Arial"/>
                <w:spacing w:val="-1"/>
              </w:rPr>
              <w:t>Head</w:t>
            </w:r>
            <w:r w:rsidRPr="00C63D18">
              <w:rPr>
                <w:rFonts w:ascii="Arial" w:hAnsi="Arial" w:cs="Arial"/>
              </w:rPr>
              <w:t xml:space="preserve"> of</w:t>
            </w:r>
            <w:r w:rsidRPr="00C63D18">
              <w:rPr>
                <w:rFonts w:ascii="Arial" w:hAnsi="Arial" w:cs="Arial"/>
                <w:spacing w:val="-1"/>
              </w:rPr>
              <w:t xml:space="preserve"> Youth</w:t>
            </w:r>
            <w:r w:rsidRPr="00C63D18">
              <w:rPr>
                <w:rFonts w:ascii="Arial" w:hAnsi="Arial" w:cs="Arial"/>
              </w:rPr>
              <w:t xml:space="preserve"> </w:t>
            </w:r>
            <w:r w:rsidRPr="00C63D18">
              <w:rPr>
                <w:rFonts w:ascii="Arial" w:hAnsi="Arial" w:cs="Arial"/>
                <w:spacing w:val="-1"/>
              </w:rPr>
              <w:t>Services/Assistant</w:t>
            </w:r>
            <w:r w:rsidRPr="00C63D18">
              <w:rPr>
                <w:rFonts w:ascii="Arial" w:hAnsi="Arial" w:cs="Arial"/>
              </w:rPr>
              <w:t xml:space="preserve"> </w:t>
            </w:r>
            <w:proofErr w:type="gramStart"/>
            <w:r w:rsidRPr="00C63D18">
              <w:rPr>
                <w:rFonts w:ascii="Arial" w:hAnsi="Arial" w:cs="Arial"/>
                <w:spacing w:val="-1"/>
              </w:rPr>
              <w:t>Manager</w:t>
            </w:r>
            <w:r w:rsidR="009B15A9">
              <w:rPr>
                <w:rFonts w:ascii="Arial" w:hAnsi="Arial" w:cs="Arial"/>
                <w:spacing w:val="-1"/>
              </w:rPr>
              <w:t xml:space="preserve">,  </w:t>
            </w:r>
            <w:r w:rsidRPr="00C63D18">
              <w:rPr>
                <w:rFonts w:ascii="Arial" w:hAnsi="Arial" w:cs="Arial"/>
                <w:spacing w:val="-1"/>
              </w:rPr>
              <w:t>Head</w:t>
            </w:r>
            <w:proofErr w:type="gramEnd"/>
            <w:r w:rsidRPr="00C63D18">
              <w:rPr>
                <w:rFonts w:ascii="Arial" w:hAnsi="Arial" w:cs="Arial"/>
              </w:rPr>
              <w:t xml:space="preserve"> of</w:t>
            </w:r>
            <w:r w:rsidRPr="00C63D18">
              <w:rPr>
                <w:rFonts w:ascii="Arial" w:hAnsi="Arial" w:cs="Arial"/>
                <w:spacing w:val="-1"/>
              </w:rPr>
              <w:t xml:space="preserve"> Circulation</w:t>
            </w:r>
            <w:r w:rsidR="003473F3" w:rsidRPr="00C63D18">
              <w:rPr>
                <w:rFonts w:ascii="Arial" w:hAnsi="Arial" w:cs="Arial"/>
                <w:spacing w:val="-1"/>
              </w:rPr>
              <w:t xml:space="preserve"> &amp; Shelving</w:t>
            </w:r>
          </w:p>
        </w:tc>
      </w:tr>
    </w:tbl>
    <w:p w14:paraId="7EAA4A22" w14:textId="77777777" w:rsidR="00D211E8" w:rsidRPr="001B467D" w:rsidRDefault="00D211E8" w:rsidP="00D211E8">
      <w:pPr>
        <w:pStyle w:val="NoSpacing"/>
        <w:rPr>
          <w:rFonts w:ascii="Arial" w:hAnsi="Arial" w:cs="Arial"/>
          <w:iCs/>
          <w:sz w:val="16"/>
          <w:szCs w:val="16"/>
        </w:rPr>
      </w:pPr>
    </w:p>
    <w:p w14:paraId="29D3CB2F" w14:textId="77777777" w:rsidR="00D211E8" w:rsidRPr="001B467D" w:rsidRDefault="00D211E8" w:rsidP="00D211E8">
      <w:pPr>
        <w:pStyle w:val="NoSpacing"/>
        <w:rPr>
          <w:rFonts w:ascii="Arial" w:eastAsia="Times New Roman" w:hAnsi="Arial" w:cs="Arial"/>
          <w:color w:val="222222"/>
        </w:rPr>
      </w:pPr>
      <w:r w:rsidRPr="001B467D">
        <w:rPr>
          <w:rFonts w:ascii="Arial" w:hAnsi="Arial" w:cs="Arial"/>
          <w:iCs/>
        </w:rPr>
        <w:t>Geauga County Public Library is seeking an experienced Branch Manager who has</w:t>
      </w:r>
      <w:r w:rsidRPr="001B467D">
        <w:rPr>
          <w:rFonts w:ascii="Arial" w:eastAsia="Times New Roman" w:hAnsi="Arial" w:cs="Arial"/>
          <w:color w:val="222222"/>
        </w:rPr>
        <w:t xml:space="preserve"> a positive attitude along with enthusiasm for library public service and management.</w:t>
      </w:r>
    </w:p>
    <w:p w14:paraId="3D1AE18B" w14:textId="77777777" w:rsidR="007648AD" w:rsidRPr="001B467D" w:rsidRDefault="007648AD" w:rsidP="00787462">
      <w:pPr>
        <w:jc w:val="center"/>
        <w:rPr>
          <w:rFonts w:ascii="Arial" w:hAnsi="Arial" w:cs="Arial"/>
          <w:i/>
          <w:iCs/>
          <w:sz w:val="16"/>
          <w:szCs w:val="16"/>
        </w:rPr>
      </w:pPr>
    </w:p>
    <w:p w14:paraId="3B79E9AA" w14:textId="1E1C2B99" w:rsidR="00273538" w:rsidRPr="001B467D" w:rsidRDefault="00273538" w:rsidP="007648AD">
      <w:pPr>
        <w:pStyle w:val="NoSpacing"/>
        <w:rPr>
          <w:rFonts w:ascii="Arial" w:hAnsi="Arial" w:cs="Arial"/>
        </w:rPr>
      </w:pPr>
      <w:r w:rsidRPr="001B467D">
        <w:rPr>
          <w:rFonts w:ascii="Arial" w:hAnsi="Arial" w:cs="Arial"/>
        </w:rPr>
        <w:t>The ideal candidate will have the following</w:t>
      </w:r>
      <w:r w:rsidR="007648AD" w:rsidRPr="001B467D">
        <w:rPr>
          <w:rFonts w:ascii="Arial" w:hAnsi="Arial" w:cs="Arial"/>
        </w:rPr>
        <w:t xml:space="preserve"> attributes:</w:t>
      </w:r>
    </w:p>
    <w:p w14:paraId="3C4D9BD3" w14:textId="5E6669B3" w:rsidR="00273538" w:rsidRPr="001B467D" w:rsidRDefault="00273538" w:rsidP="00001A87">
      <w:pPr>
        <w:pStyle w:val="NoSpacing"/>
        <w:numPr>
          <w:ilvl w:val="0"/>
          <w:numId w:val="4"/>
        </w:numPr>
        <w:ind w:left="360"/>
        <w:rPr>
          <w:rFonts w:ascii="Arial" w:hAnsi="Arial" w:cs="Arial"/>
        </w:rPr>
      </w:pPr>
      <w:r w:rsidRPr="001B467D">
        <w:rPr>
          <w:rFonts w:ascii="Arial" w:hAnsi="Arial" w:cs="Arial"/>
          <w:color w:val="222222"/>
          <w:shd w:val="clear" w:color="auto" w:fill="FFFFFF"/>
        </w:rPr>
        <w:t xml:space="preserve">Demonstrates and models excellent internal and external customer service.  </w:t>
      </w:r>
      <w:r w:rsidR="00D211E8" w:rsidRPr="001B467D">
        <w:rPr>
          <w:rFonts w:ascii="Arial" w:hAnsi="Arial" w:cs="Arial"/>
          <w:color w:val="222222"/>
          <w:shd w:val="clear" w:color="auto" w:fill="FFFFFF"/>
        </w:rPr>
        <w:t>M</w:t>
      </w:r>
      <w:r w:rsidRPr="001B467D">
        <w:rPr>
          <w:rFonts w:ascii="Arial" w:hAnsi="Arial" w:cs="Arial"/>
          <w:color w:val="222222"/>
          <w:shd w:val="clear" w:color="auto" w:fill="FFFFFF"/>
        </w:rPr>
        <w:t>aintains frequent personal presence in public areas to ensure outstanding service</w:t>
      </w:r>
      <w:r w:rsidR="007648AD" w:rsidRPr="001B467D">
        <w:rPr>
          <w:rFonts w:ascii="Arial" w:hAnsi="Arial" w:cs="Arial"/>
          <w:color w:val="222222"/>
          <w:shd w:val="clear" w:color="auto" w:fill="FFFFFF"/>
        </w:rPr>
        <w:t>.</w:t>
      </w:r>
    </w:p>
    <w:p w14:paraId="04838608" w14:textId="17D2CF1C" w:rsidR="00273538" w:rsidRPr="001B467D" w:rsidRDefault="00985A5E" w:rsidP="002450E7">
      <w:pPr>
        <w:pStyle w:val="NoSpacing"/>
        <w:numPr>
          <w:ilvl w:val="0"/>
          <w:numId w:val="4"/>
        </w:numPr>
        <w:ind w:left="360"/>
        <w:rPr>
          <w:rFonts w:ascii="Arial" w:eastAsia="Times New Roman" w:hAnsi="Arial" w:cs="Arial"/>
          <w:color w:val="222222"/>
        </w:rPr>
      </w:pPr>
      <w:r w:rsidRPr="001B467D">
        <w:rPr>
          <w:rFonts w:ascii="Arial" w:eastAsia="Times New Roman" w:hAnsi="Arial" w:cs="Arial"/>
          <w:color w:val="222222"/>
        </w:rPr>
        <w:t>An e</w:t>
      </w:r>
      <w:r w:rsidR="00273538" w:rsidRPr="001B467D">
        <w:rPr>
          <w:rFonts w:ascii="Arial" w:eastAsia="Times New Roman" w:hAnsi="Arial" w:cs="Arial"/>
          <w:color w:val="222222"/>
        </w:rPr>
        <w:t>ffective leader fully engaged in the strategic planning process and committed to implementation of the GCPL strategic plan, goals, and mission.</w:t>
      </w:r>
    </w:p>
    <w:p w14:paraId="58C4A7C6" w14:textId="4562D7D9" w:rsidR="007648AD" w:rsidRPr="001B467D" w:rsidRDefault="007648AD" w:rsidP="002450E7">
      <w:pPr>
        <w:pStyle w:val="NoSpacing"/>
        <w:numPr>
          <w:ilvl w:val="0"/>
          <w:numId w:val="4"/>
        </w:numPr>
        <w:ind w:left="360"/>
        <w:rPr>
          <w:rFonts w:ascii="Arial" w:eastAsia="Times New Roman" w:hAnsi="Arial" w:cs="Arial"/>
          <w:color w:val="222222"/>
        </w:rPr>
      </w:pPr>
      <w:r w:rsidRPr="001B467D">
        <w:rPr>
          <w:rFonts w:ascii="Arial" w:eastAsia="Times New Roman" w:hAnsi="Arial" w:cs="Arial"/>
          <w:color w:val="222222"/>
        </w:rPr>
        <w:t xml:space="preserve">A </w:t>
      </w:r>
      <w:r w:rsidR="00273538" w:rsidRPr="001B467D">
        <w:rPr>
          <w:rFonts w:ascii="Arial" w:eastAsia="Times New Roman" w:hAnsi="Arial" w:cs="Arial"/>
          <w:color w:val="222222"/>
        </w:rPr>
        <w:t xml:space="preserve">leader who </w:t>
      </w:r>
      <w:proofErr w:type="gramStart"/>
      <w:r w:rsidR="00273538" w:rsidRPr="001B467D">
        <w:rPr>
          <w:rFonts w:ascii="Arial" w:eastAsia="Times New Roman" w:hAnsi="Arial" w:cs="Arial"/>
          <w:color w:val="222222"/>
        </w:rPr>
        <w:t>has the ability to</w:t>
      </w:r>
      <w:proofErr w:type="gramEnd"/>
      <w:r w:rsidR="00273538" w:rsidRPr="001B467D">
        <w:rPr>
          <w:rFonts w:ascii="Arial" w:eastAsia="Times New Roman" w:hAnsi="Arial" w:cs="Arial"/>
          <w:color w:val="222222"/>
        </w:rPr>
        <w:t xml:space="preserve"> develop, motivate, and direct </w:t>
      </w:r>
      <w:r w:rsidRPr="001B467D">
        <w:rPr>
          <w:rFonts w:ascii="Arial" w:eastAsia="Times New Roman" w:hAnsi="Arial" w:cs="Arial"/>
          <w:color w:val="222222"/>
        </w:rPr>
        <w:t>all staff.</w:t>
      </w:r>
    </w:p>
    <w:p w14:paraId="3C51E20C" w14:textId="14195F94" w:rsidR="00273538" w:rsidRPr="001B467D" w:rsidRDefault="00273538" w:rsidP="002450E7">
      <w:pPr>
        <w:pStyle w:val="NoSpacing"/>
        <w:numPr>
          <w:ilvl w:val="0"/>
          <w:numId w:val="4"/>
        </w:numPr>
        <w:ind w:left="360"/>
        <w:rPr>
          <w:rFonts w:ascii="Arial" w:eastAsia="Times New Roman" w:hAnsi="Arial" w:cs="Arial"/>
          <w:color w:val="222222"/>
        </w:rPr>
      </w:pPr>
      <w:r w:rsidRPr="001B467D">
        <w:rPr>
          <w:rFonts w:ascii="Arial" w:eastAsia="Times New Roman" w:hAnsi="Arial" w:cs="Arial"/>
          <w:color w:val="222222"/>
        </w:rPr>
        <w:t>A le</w:t>
      </w:r>
      <w:r w:rsidR="007648AD" w:rsidRPr="001B467D">
        <w:rPr>
          <w:rFonts w:ascii="Arial" w:eastAsia="Times New Roman" w:hAnsi="Arial" w:cs="Arial"/>
          <w:color w:val="222222"/>
        </w:rPr>
        <w:t>ader who can spark curiosity,</w:t>
      </w:r>
      <w:r w:rsidRPr="001B467D">
        <w:rPr>
          <w:rFonts w:ascii="Arial" w:eastAsia="Times New Roman" w:hAnsi="Arial" w:cs="Arial"/>
          <w:color w:val="222222"/>
        </w:rPr>
        <w:t xml:space="preserve"> inspire creativity and problem solving. </w:t>
      </w:r>
    </w:p>
    <w:p w14:paraId="6B5DDA71" w14:textId="69E707C7" w:rsidR="00985A5E" w:rsidRPr="001B467D" w:rsidRDefault="002450E7" w:rsidP="002450E7">
      <w:pPr>
        <w:pStyle w:val="NoSpacing"/>
        <w:numPr>
          <w:ilvl w:val="0"/>
          <w:numId w:val="4"/>
        </w:numPr>
        <w:ind w:left="360"/>
        <w:rPr>
          <w:rFonts w:ascii="Arial" w:eastAsia="Times New Roman" w:hAnsi="Arial" w:cs="Arial"/>
          <w:color w:val="222222"/>
        </w:rPr>
      </w:pPr>
      <w:r w:rsidRPr="001B467D">
        <w:rPr>
          <w:rFonts w:ascii="Arial" w:eastAsia="Times New Roman" w:hAnsi="Arial" w:cs="Arial"/>
          <w:color w:val="222222"/>
        </w:rPr>
        <w:t>Actively leads, empowers, and supervises</w:t>
      </w:r>
      <w:r w:rsidR="00985A5E" w:rsidRPr="001B467D">
        <w:rPr>
          <w:rFonts w:ascii="Arial" w:eastAsia="Times New Roman" w:hAnsi="Arial" w:cs="Arial"/>
          <w:color w:val="222222"/>
        </w:rPr>
        <w:t xml:space="preserve"> the Branch to enable an excellent customer experience and ensure continuous improvement and consistency in the way in which library users experience the </w:t>
      </w:r>
      <w:proofErr w:type="gramStart"/>
      <w:r w:rsidR="00985A5E" w:rsidRPr="001B467D">
        <w:rPr>
          <w:rFonts w:ascii="Arial" w:eastAsia="Times New Roman" w:hAnsi="Arial" w:cs="Arial"/>
          <w:color w:val="222222"/>
        </w:rPr>
        <w:t>Library</w:t>
      </w:r>
      <w:proofErr w:type="gramEnd"/>
      <w:r w:rsidR="00985A5E" w:rsidRPr="001B467D">
        <w:rPr>
          <w:rFonts w:ascii="Arial" w:eastAsia="Times New Roman" w:hAnsi="Arial" w:cs="Arial"/>
          <w:color w:val="222222"/>
        </w:rPr>
        <w:t>. </w:t>
      </w:r>
    </w:p>
    <w:p w14:paraId="125A6A87" w14:textId="77777777" w:rsidR="00985A5E" w:rsidRPr="001B467D" w:rsidRDefault="00985A5E" w:rsidP="002450E7">
      <w:pPr>
        <w:pStyle w:val="NoSpacing"/>
        <w:numPr>
          <w:ilvl w:val="0"/>
          <w:numId w:val="4"/>
        </w:numPr>
        <w:ind w:left="360"/>
        <w:rPr>
          <w:rFonts w:ascii="Arial" w:eastAsia="Times New Roman" w:hAnsi="Arial" w:cs="Arial"/>
          <w:color w:val="222222"/>
        </w:rPr>
      </w:pPr>
      <w:r w:rsidRPr="001B467D">
        <w:rPr>
          <w:rFonts w:ascii="Arial" w:eastAsia="Times New Roman" w:hAnsi="Arial" w:cs="Arial"/>
          <w:color w:val="222222"/>
        </w:rPr>
        <w:t>Ability to analyze problems, identify alternative solutions, project consequences or proposed actions, implement recommendations in support of strategic plan and goals as well as monitor the results. </w:t>
      </w:r>
    </w:p>
    <w:p w14:paraId="3F4C8D32" w14:textId="77777777" w:rsidR="00E278BD" w:rsidRPr="001B467D" w:rsidRDefault="00E278BD" w:rsidP="00787462">
      <w:pPr>
        <w:pStyle w:val="BodyText"/>
        <w:tabs>
          <w:tab w:val="left" w:pos="2979"/>
        </w:tabs>
        <w:spacing w:line="246" w:lineRule="auto"/>
        <w:ind w:left="0" w:right="139"/>
        <w:rPr>
          <w:rFonts w:ascii="Arial" w:hAnsi="Arial" w:cs="Arial"/>
          <w:b/>
          <w:sz w:val="16"/>
          <w:szCs w:val="16"/>
        </w:rPr>
      </w:pPr>
    </w:p>
    <w:p w14:paraId="4E4A1805" w14:textId="19F1DBFC" w:rsidR="00D211E8" w:rsidRPr="001B467D" w:rsidRDefault="009143F4" w:rsidP="00D211E8">
      <w:pPr>
        <w:pStyle w:val="NoSpacing"/>
        <w:rPr>
          <w:rFonts w:ascii="Arial" w:eastAsia="Times New Roman" w:hAnsi="Arial" w:cs="Arial"/>
          <w:color w:val="222222"/>
        </w:rPr>
      </w:pPr>
      <w:r w:rsidRPr="001B467D">
        <w:rPr>
          <w:rFonts w:ascii="Arial" w:hAnsi="Arial" w:cs="Arial"/>
          <w:b/>
        </w:rPr>
        <w:t xml:space="preserve">Position </w:t>
      </w:r>
      <w:r w:rsidR="00787462" w:rsidRPr="001B467D">
        <w:rPr>
          <w:rFonts w:ascii="Arial" w:hAnsi="Arial" w:cs="Arial"/>
          <w:b/>
        </w:rPr>
        <w:t xml:space="preserve">Summary:  </w:t>
      </w:r>
      <w:r w:rsidRPr="001B467D">
        <w:rPr>
          <w:rFonts w:ascii="Arial" w:hAnsi="Arial" w:cs="Arial"/>
        </w:rPr>
        <w:t xml:space="preserve">Serves as the building manager of the </w:t>
      </w:r>
      <w:proofErr w:type="gramStart"/>
      <w:r w:rsidRPr="001B467D">
        <w:rPr>
          <w:rFonts w:ascii="Arial" w:hAnsi="Arial" w:cs="Arial"/>
        </w:rPr>
        <w:t>Library</w:t>
      </w:r>
      <w:proofErr w:type="gramEnd"/>
      <w:r w:rsidRPr="001B467D">
        <w:rPr>
          <w:rFonts w:ascii="Arial" w:hAnsi="Arial" w:cs="Arial"/>
        </w:rPr>
        <w:t xml:space="preserve"> by overseeing the security and condition of the physical building and the management and planning of the library and all library staff. Works to encourage an active Friends of the Library group and represents the library with key community groups. </w:t>
      </w:r>
      <w:r w:rsidR="00D211E8" w:rsidRPr="001B467D">
        <w:rPr>
          <w:rFonts w:ascii="Arial" w:eastAsia="Times New Roman" w:hAnsi="Arial" w:cs="Arial"/>
          <w:color w:val="222222"/>
        </w:rPr>
        <w:t xml:space="preserve">A strong communicator and with the ability to summarize and present information about the </w:t>
      </w:r>
      <w:proofErr w:type="gramStart"/>
      <w:r w:rsidR="00D211E8" w:rsidRPr="001B467D">
        <w:rPr>
          <w:rFonts w:ascii="Arial" w:eastAsia="Times New Roman" w:hAnsi="Arial" w:cs="Arial"/>
          <w:color w:val="222222"/>
        </w:rPr>
        <w:t>Library</w:t>
      </w:r>
      <w:proofErr w:type="gramEnd"/>
      <w:r w:rsidR="00D211E8" w:rsidRPr="001B467D">
        <w:rPr>
          <w:rFonts w:ascii="Arial" w:eastAsia="Times New Roman" w:hAnsi="Arial" w:cs="Arial"/>
          <w:color w:val="222222"/>
        </w:rPr>
        <w:t xml:space="preserve"> to various audiences including, the staff, the community, and other stakeholders. </w:t>
      </w:r>
    </w:p>
    <w:p w14:paraId="73091799" w14:textId="5F2257B9" w:rsidR="006A131E" w:rsidRPr="001B467D" w:rsidRDefault="006A131E" w:rsidP="00787462">
      <w:pPr>
        <w:pStyle w:val="BodyText"/>
        <w:tabs>
          <w:tab w:val="left" w:pos="2979"/>
        </w:tabs>
        <w:spacing w:line="246" w:lineRule="auto"/>
        <w:ind w:left="0" w:right="139"/>
        <w:rPr>
          <w:rFonts w:ascii="Arial" w:hAnsi="Arial" w:cs="Arial"/>
          <w:sz w:val="16"/>
          <w:szCs w:val="16"/>
        </w:rPr>
      </w:pPr>
    </w:p>
    <w:p w14:paraId="05E5CD7B" w14:textId="77777777" w:rsidR="006A131E" w:rsidRPr="001B467D" w:rsidRDefault="009143F4" w:rsidP="00D211E8">
      <w:pPr>
        <w:pStyle w:val="Heading1"/>
        <w:ind w:left="0"/>
        <w:rPr>
          <w:rFonts w:ascii="Arial" w:hAnsi="Arial" w:cs="Arial"/>
          <w:b w:val="0"/>
          <w:bCs w:val="0"/>
          <w:sz w:val="22"/>
          <w:szCs w:val="22"/>
        </w:rPr>
      </w:pPr>
      <w:r w:rsidRPr="001B467D">
        <w:rPr>
          <w:rFonts w:ascii="Arial" w:hAnsi="Arial" w:cs="Arial"/>
          <w:sz w:val="22"/>
          <w:szCs w:val="22"/>
        </w:rPr>
        <w:t>Minimum Education, Experience, and Licensing Requirements:</w:t>
      </w:r>
    </w:p>
    <w:p w14:paraId="5C089577" w14:textId="77777777" w:rsidR="009143F4" w:rsidRPr="001B467D" w:rsidRDefault="009143F4" w:rsidP="009143F4">
      <w:pPr>
        <w:pStyle w:val="BodyText"/>
        <w:numPr>
          <w:ilvl w:val="0"/>
          <w:numId w:val="2"/>
        </w:numPr>
        <w:spacing w:before="2" w:line="246" w:lineRule="auto"/>
        <w:ind w:left="360" w:right="27"/>
        <w:rPr>
          <w:rFonts w:ascii="Arial" w:hAnsi="Arial" w:cs="Arial"/>
          <w:sz w:val="22"/>
          <w:szCs w:val="22"/>
        </w:rPr>
      </w:pPr>
      <w:r w:rsidRPr="001B467D">
        <w:rPr>
          <w:rFonts w:ascii="Arial" w:hAnsi="Arial" w:cs="Arial"/>
          <w:sz w:val="22"/>
          <w:szCs w:val="22"/>
        </w:rPr>
        <w:t xml:space="preserve">ALA accredited MLS/MLIS degree. </w:t>
      </w:r>
    </w:p>
    <w:p w14:paraId="505ACF65" w14:textId="6AC75B58" w:rsidR="009143F4" w:rsidRPr="001B467D" w:rsidRDefault="009143F4" w:rsidP="009143F4">
      <w:pPr>
        <w:pStyle w:val="BodyText"/>
        <w:numPr>
          <w:ilvl w:val="0"/>
          <w:numId w:val="2"/>
        </w:numPr>
        <w:spacing w:before="2" w:line="246" w:lineRule="auto"/>
        <w:ind w:left="360" w:right="27"/>
        <w:rPr>
          <w:rFonts w:ascii="Arial" w:hAnsi="Arial" w:cs="Arial"/>
          <w:sz w:val="22"/>
          <w:szCs w:val="22"/>
        </w:rPr>
      </w:pPr>
      <w:r w:rsidRPr="001B467D">
        <w:rPr>
          <w:rFonts w:ascii="Arial" w:hAnsi="Arial" w:cs="Arial"/>
          <w:sz w:val="22"/>
          <w:szCs w:val="22"/>
        </w:rPr>
        <w:t>At least 5 years of experience with increasing levels of responsibility and supervisory</w:t>
      </w:r>
      <w:r w:rsidR="00D32D9F">
        <w:rPr>
          <w:rFonts w:ascii="Arial" w:hAnsi="Arial" w:cs="Arial"/>
          <w:sz w:val="22"/>
          <w:szCs w:val="22"/>
        </w:rPr>
        <w:t xml:space="preserve"> </w:t>
      </w:r>
      <w:r w:rsidRPr="001B467D">
        <w:rPr>
          <w:rFonts w:ascii="Arial" w:hAnsi="Arial" w:cs="Arial"/>
          <w:sz w:val="22"/>
          <w:szCs w:val="22"/>
        </w:rPr>
        <w:t xml:space="preserve">experience. </w:t>
      </w:r>
    </w:p>
    <w:p w14:paraId="46D33560" w14:textId="77777777" w:rsidR="009143F4" w:rsidRPr="001B467D" w:rsidRDefault="009143F4" w:rsidP="009143F4">
      <w:pPr>
        <w:pStyle w:val="BodyText"/>
        <w:numPr>
          <w:ilvl w:val="0"/>
          <w:numId w:val="2"/>
        </w:numPr>
        <w:spacing w:before="2" w:line="246" w:lineRule="auto"/>
        <w:ind w:left="360" w:right="27"/>
        <w:rPr>
          <w:rFonts w:ascii="Arial" w:hAnsi="Arial" w:cs="Arial"/>
          <w:sz w:val="22"/>
          <w:szCs w:val="22"/>
        </w:rPr>
      </w:pPr>
      <w:r w:rsidRPr="001B467D">
        <w:rPr>
          <w:rFonts w:ascii="Arial" w:hAnsi="Arial" w:cs="Arial"/>
          <w:sz w:val="22"/>
          <w:szCs w:val="22"/>
        </w:rPr>
        <w:t xml:space="preserve">Has experience training, selecting, supervising, </w:t>
      </w:r>
      <w:proofErr w:type="gramStart"/>
      <w:r w:rsidRPr="001B467D">
        <w:rPr>
          <w:rFonts w:ascii="Arial" w:hAnsi="Arial" w:cs="Arial"/>
          <w:sz w:val="22"/>
          <w:szCs w:val="22"/>
        </w:rPr>
        <w:t>scheduling</w:t>
      </w:r>
      <w:proofErr w:type="gramEnd"/>
      <w:r w:rsidRPr="001B467D">
        <w:rPr>
          <w:rFonts w:ascii="Arial" w:hAnsi="Arial" w:cs="Arial"/>
          <w:sz w:val="22"/>
          <w:szCs w:val="22"/>
        </w:rPr>
        <w:t xml:space="preserve"> and evaluating staff. </w:t>
      </w:r>
    </w:p>
    <w:p w14:paraId="2FB37BFE" w14:textId="77777777" w:rsidR="009143F4" w:rsidRPr="001B467D" w:rsidRDefault="009143F4" w:rsidP="009143F4">
      <w:pPr>
        <w:pStyle w:val="BodyText"/>
        <w:numPr>
          <w:ilvl w:val="0"/>
          <w:numId w:val="2"/>
        </w:numPr>
        <w:spacing w:before="2" w:line="246" w:lineRule="auto"/>
        <w:ind w:left="360" w:right="27"/>
        <w:rPr>
          <w:rFonts w:ascii="Arial" w:hAnsi="Arial" w:cs="Arial"/>
          <w:sz w:val="22"/>
          <w:szCs w:val="22"/>
        </w:rPr>
      </w:pPr>
      <w:r w:rsidRPr="001B467D">
        <w:rPr>
          <w:rFonts w:ascii="Arial" w:hAnsi="Arial" w:cs="Arial"/>
          <w:sz w:val="22"/>
          <w:szCs w:val="22"/>
        </w:rPr>
        <w:t xml:space="preserve">Willingness and adaptability to work in a changing work environment.  </w:t>
      </w:r>
    </w:p>
    <w:p w14:paraId="43C7D912" w14:textId="77777777" w:rsidR="006A131E" w:rsidRPr="001B467D" w:rsidRDefault="006A131E">
      <w:pPr>
        <w:spacing w:before="1"/>
        <w:rPr>
          <w:rFonts w:ascii="Arial" w:eastAsia="Times New Roman" w:hAnsi="Arial" w:cs="Arial"/>
          <w:sz w:val="16"/>
          <w:szCs w:val="16"/>
        </w:rPr>
      </w:pPr>
    </w:p>
    <w:p w14:paraId="64DF7382" w14:textId="77777777" w:rsidR="006A131E" w:rsidRPr="001B467D" w:rsidRDefault="009143F4" w:rsidP="00D211E8">
      <w:pPr>
        <w:pStyle w:val="Heading1"/>
        <w:ind w:left="0"/>
        <w:rPr>
          <w:rFonts w:ascii="Arial" w:hAnsi="Arial" w:cs="Arial"/>
          <w:b w:val="0"/>
          <w:bCs w:val="0"/>
          <w:sz w:val="22"/>
          <w:szCs w:val="22"/>
        </w:rPr>
      </w:pPr>
      <w:r w:rsidRPr="001B467D">
        <w:rPr>
          <w:rFonts w:ascii="Arial" w:hAnsi="Arial" w:cs="Arial"/>
          <w:sz w:val="22"/>
          <w:szCs w:val="22"/>
        </w:rPr>
        <w:t>Physical Requirements:</w:t>
      </w:r>
    </w:p>
    <w:p w14:paraId="6B5F389C" w14:textId="77777777" w:rsidR="009143F4" w:rsidRPr="001B467D" w:rsidRDefault="009143F4" w:rsidP="009143F4">
      <w:pPr>
        <w:pStyle w:val="BodyText"/>
        <w:numPr>
          <w:ilvl w:val="0"/>
          <w:numId w:val="2"/>
        </w:numPr>
        <w:tabs>
          <w:tab w:val="left" w:pos="1204"/>
          <w:tab w:val="left" w:pos="4991"/>
        </w:tabs>
        <w:spacing w:before="2" w:line="246" w:lineRule="auto"/>
        <w:ind w:left="360" w:right="257"/>
        <w:rPr>
          <w:rFonts w:ascii="Arial" w:hAnsi="Arial" w:cs="Arial"/>
          <w:sz w:val="22"/>
          <w:szCs w:val="22"/>
        </w:rPr>
      </w:pPr>
      <w:r w:rsidRPr="001B467D">
        <w:rPr>
          <w:rFonts w:ascii="Arial" w:hAnsi="Arial" w:cs="Arial"/>
          <w:sz w:val="22"/>
          <w:szCs w:val="22"/>
        </w:rPr>
        <w:t>Able to use hands and fingers, grasp, handle, feel, or operate objects, tools, or controls – including computers, phones, office equipment.</w:t>
      </w:r>
    </w:p>
    <w:p w14:paraId="3F0BB893" w14:textId="77777777" w:rsidR="009143F4" w:rsidRPr="001B467D" w:rsidRDefault="009143F4" w:rsidP="009143F4">
      <w:pPr>
        <w:pStyle w:val="BodyText"/>
        <w:numPr>
          <w:ilvl w:val="0"/>
          <w:numId w:val="2"/>
        </w:numPr>
        <w:tabs>
          <w:tab w:val="left" w:pos="1204"/>
          <w:tab w:val="left" w:pos="4991"/>
        </w:tabs>
        <w:spacing w:before="2" w:line="246" w:lineRule="auto"/>
        <w:ind w:left="360" w:right="257"/>
        <w:rPr>
          <w:rFonts w:ascii="Arial" w:hAnsi="Arial" w:cs="Arial"/>
          <w:sz w:val="22"/>
          <w:szCs w:val="22"/>
        </w:rPr>
      </w:pPr>
      <w:r w:rsidRPr="001B467D">
        <w:rPr>
          <w:rFonts w:ascii="Arial" w:hAnsi="Arial" w:cs="Arial"/>
          <w:sz w:val="22"/>
          <w:szCs w:val="22"/>
        </w:rPr>
        <w:t>Able to read a computer screen and printed material.</w:t>
      </w:r>
    </w:p>
    <w:p w14:paraId="3FB4BBA4" w14:textId="77777777" w:rsidR="006A131E" w:rsidRPr="001B467D" w:rsidRDefault="009143F4" w:rsidP="009143F4">
      <w:pPr>
        <w:pStyle w:val="BodyText"/>
        <w:numPr>
          <w:ilvl w:val="0"/>
          <w:numId w:val="2"/>
        </w:numPr>
        <w:tabs>
          <w:tab w:val="left" w:pos="1204"/>
          <w:tab w:val="left" w:pos="4991"/>
        </w:tabs>
        <w:spacing w:before="2" w:line="246" w:lineRule="auto"/>
        <w:ind w:left="360" w:right="257"/>
        <w:rPr>
          <w:rFonts w:ascii="Arial" w:hAnsi="Arial" w:cs="Arial"/>
          <w:sz w:val="22"/>
          <w:szCs w:val="22"/>
        </w:rPr>
      </w:pPr>
      <w:r w:rsidRPr="001B467D">
        <w:rPr>
          <w:rFonts w:ascii="Arial" w:hAnsi="Arial" w:cs="Arial"/>
          <w:sz w:val="22"/>
          <w:szCs w:val="22"/>
        </w:rPr>
        <w:t xml:space="preserve">Able to </w:t>
      </w:r>
      <w:proofErr w:type="gramStart"/>
      <w:r w:rsidRPr="001B467D">
        <w:rPr>
          <w:rFonts w:ascii="Arial" w:hAnsi="Arial" w:cs="Arial"/>
          <w:sz w:val="22"/>
          <w:szCs w:val="22"/>
        </w:rPr>
        <w:t>lift up</w:t>
      </w:r>
      <w:proofErr w:type="gramEnd"/>
      <w:r w:rsidRPr="001B467D">
        <w:rPr>
          <w:rFonts w:ascii="Arial" w:hAnsi="Arial" w:cs="Arial"/>
          <w:sz w:val="22"/>
          <w:szCs w:val="22"/>
        </w:rPr>
        <w:t xml:space="preserve"> to 10 pounds regularly and at least 40 pounds occasionally.</w:t>
      </w:r>
    </w:p>
    <w:p w14:paraId="138F4D0F" w14:textId="77777777" w:rsidR="006A131E" w:rsidRPr="001B467D" w:rsidRDefault="006A131E" w:rsidP="002450E7">
      <w:pPr>
        <w:spacing w:before="8"/>
        <w:jc w:val="center"/>
        <w:rPr>
          <w:rFonts w:ascii="Arial" w:eastAsia="Times New Roman" w:hAnsi="Arial" w:cs="Arial"/>
        </w:rPr>
      </w:pPr>
    </w:p>
    <w:p w14:paraId="1877350E" w14:textId="77777777" w:rsidR="00D32D9F" w:rsidRDefault="00D32D9F" w:rsidP="00D32D9F">
      <w:pPr>
        <w:pStyle w:val="NoSpacing"/>
        <w:jc w:val="center"/>
        <w:rPr>
          <w:rFonts w:ascii="Arial" w:hAnsi="Arial" w:cs="Arial"/>
        </w:rPr>
      </w:pPr>
      <w:r>
        <w:rPr>
          <w:rFonts w:ascii="Arial" w:hAnsi="Arial" w:cs="Arial"/>
        </w:rPr>
        <w:t>If interested provide: Resume, work references and Geauga County Public Library application.</w:t>
      </w:r>
    </w:p>
    <w:p w14:paraId="303B0685" w14:textId="77777777" w:rsidR="00D32D9F" w:rsidRDefault="00D32D9F" w:rsidP="00D32D9F">
      <w:pPr>
        <w:pStyle w:val="NoSpacing"/>
        <w:jc w:val="center"/>
        <w:rPr>
          <w:rFonts w:ascii="Arial" w:hAnsi="Arial" w:cs="Arial"/>
          <w:b/>
          <w:bCs/>
        </w:rPr>
      </w:pPr>
      <w:r>
        <w:rPr>
          <w:rFonts w:ascii="Arial" w:hAnsi="Arial" w:cs="Arial"/>
        </w:rPr>
        <w:t>Application available online at</w:t>
      </w:r>
      <w:r>
        <w:rPr>
          <w:rFonts w:ascii="Arial" w:hAnsi="Arial" w:cs="Arial"/>
          <w:shd w:val="clear" w:color="auto" w:fill="FFFFFF"/>
        </w:rPr>
        <w:t xml:space="preserve">:     </w:t>
      </w:r>
      <w:r>
        <w:rPr>
          <w:rFonts w:ascii="Arial" w:hAnsi="Arial" w:cs="Arial"/>
          <w:b/>
          <w:bCs/>
        </w:rPr>
        <w:t>GCPL.recruiting@geaugalibrary.net</w:t>
      </w:r>
    </w:p>
    <w:p w14:paraId="6375EB24" w14:textId="77777777" w:rsidR="00D32D9F" w:rsidRDefault="00D32D9F" w:rsidP="00D32D9F">
      <w:pPr>
        <w:pStyle w:val="NoSpacing"/>
        <w:jc w:val="center"/>
        <w:rPr>
          <w:rFonts w:ascii="Arial" w:hAnsi="Arial" w:cs="Arial"/>
        </w:rPr>
      </w:pPr>
      <w:r>
        <w:rPr>
          <w:rFonts w:ascii="Arial" w:hAnsi="Arial" w:cs="Arial"/>
        </w:rPr>
        <w:t>Geauga County Public Library – Administrative Center</w:t>
      </w:r>
    </w:p>
    <w:p w14:paraId="3DCAA137" w14:textId="77777777" w:rsidR="00D32D9F" w:rsidRDefault="00D32D9F" w:rsidP="00D32D9F">
      <w:pPr>
        <w:pStyle w:val="NoSpacing"/>
        <w:jc w:val="center"/>
        <w:rPr>
          <w:rFonts w:ascii="Arial" w:hAnsi="Arial" w:cs="Arial"/>
        </w:rPr>
      </w:pPr>
      <w:r>
        <w:rPr>
          <w:rFonts w:ascii="Arial" w:hAnsi="Arial" w:cs="Arial"/>
        </w:rPr>
        <w:t xml:space="preserve">12701 Ravenwood Drive, Chardon, OH 44024    </w:t>
      </w:r>
    </w:p>
    <w:p w14:paraId="3ED43F9D" w14:textId="643A3399" w:rsidR="006A131E" w:rsidRPr="001B467D" w:rsidRDefault="00D32D9F" w:rsidP="00D32D9F">
      <w:pPr>
        <w:pStyle w:val="NoSpacing"/>
        <w:jc w:val="center"/>
        <w:rPr>
          <w:rFonts w:ascii="Arial" w:hAnsi="Arial" w:cs="Arial"/>
        </w:rPr>
      </w:pPr>
      <w:r>
        <w:rPr>
          <w:rFonts w:ascii="Arial" w:hAnsi="Arial" w:cs="Arial"/>
        </w:rPr>
        <w:t>Posting date:  10/20/22</w:t>
      </w:r>
    </w:p>
    <w:sectPr w:rsidR="006A131E" w:rsidRPr="001B467D" w:rsidSect="00D32D9F">
      <w:pgSz w:w="12240" w:h="15840"/>
      <w:pgMar w:top="450" w:right="810" w:bottom="36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6CF"/>
    <w:multiLevelType w:val="hybridMultilevel"/>
    <w:tmpl w:val="74B22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197B0B"/>
    <w:multiLevelType w:val="multilevel"/>
    <w:tmpl w:val="313A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B3539"/>
    <w:multiLevelType w:val="hybridMultilevel"/>
    <w:tmpl w:val="2AE6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F509E"/>
    <w:multiLevelType w:val="hybridMultilevel"/>
    <w:tmpl w:val="FDF68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71962"/>
    <w:multiLevelType w:val="hybridMultilevel"/>
    <w:tmpl w:val="E5FE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FA3F83"/>
    <w:multiLevelType w:val="hybridMultilevel"/>
    <w:tmpl w:val="F1B8E0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53B872A7"/>
    <w:multiLevelType w:val="hybridMultilevel"/>
    <w:tmpl w:val="6F661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2E5C50"/>
    <w:multiLevelType w:val="hybridMultilevel"/>
    <w:tmpl w:val="71A4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7B57D1"/>
    <w:multiLevelType w:val="hybridMultilevel"/>
    <w:tmpl w:val="764E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03298010">
    <w:abstractNumId w:val="2"/>
  </w:num>
  <w:num w:numId="2" w16cid:durableId="37706528">
    <w:abstractNumId w:val="5"/>
  </w:num>
  <w:num w:numId="3" w16cid:durableId="2051950950">
    <w:abstractNumId w:val="1"/>
  </w:num>
  <w:num w:numId="4" w16cid:durableId="444887579">
    <w:abstractNumId w:val="3"/>
  </w:num>
  <w:num w:numId="5" w16cid:durableId="625504074">
    <w:abstractNumId w:val="0"/>
    <w:lvlOverride w:ilvl="0"/>
    <w:lvlOverride w:ilvl="1"/>
    <w:lvlOverride w:ilvl="2"/>
    <w:lvlOverride w:ilvl="3"/>
    <w:lvlOverride w:ilvl="4"/>
    <w:lvlOverride w:ilvl="5"/>
    <w:lvlOverride w:ilvl="6"/>
    <w:lvlOverride w:ilvl="7"/>
    <w:lvlOverride w:ilvl="8"/>
  </w:num>
  <w:num w:numId="6" w16cid:durableId="1055354596">
    <w:abstractNumId w:val="4"/>
    <w:lvlOverride w:ilvl="0"/>
    <w:lvlOverride w:ilvl="1"/>
    <w:lvlOverride w:ilvl="2"/>
    <w:lvlOverride w:ilvl="3"/>
    <w:lvlOverride w:ilvl="4"/>
    <w:lvlOverride w:ilvl="5"/>
    <w:lvlOverride w:ilvl="6"/>
    <w:lvlOverride w:ilvl="7"/>
    <w:lvlOverride w:ilvl="8"/>
  </w:num>
  <w:num w:numId="7" w16cid:durableId="290136239">
    <w:abstractNumId w:val="7"/>
    <w:lvlOverride w:ilvl="0"/>
    <w:lvlOverride w:ilvl="1"/>
    <w:lvlOverride w:ilvl="2"/>
    <w:lvlOverride w:ilvl="3"/>
    <w:lvlOverride w:ilvl="4"/>
    <w:lvlOverride w:ilvl="5"/>
    <w:lvlOverride w:ilvl="6"/>
    <w:lvlOverride w:ilvl="7"/>
    <w:lvlOverride w:ilvl="8"/>
  </w:num>
  <w:num w:numId="8" w16cid:durableId="2109232086">
    <w:abstractNumId w:val="6"/>
    <w:lvlOverride w:ilvl="0"/>
    <w:lvlOverride w:ilvl="1"/>
    <w:lvlOverride w:ilvl="2"/>
    <w:lvlOverride w:ilvl="3"/>
    <w:lvlOverride w:ilvl="4"/>
    <w:lvlOverride w:ilvl="5"/>
    <w:lvlOverride w:ilvl="6"/>
    <w:lvlOverride w:ilvl="7"/>
    <w:lvlOverride w:ilvl="8"/>
  </w:num>
  <w:num w:numId="9" w16cid:durableId="68204985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1E"/>
    <w:rsid w:val="00036F1A"/>
    <w:rsid w:val="000531D6"/>
    <w:rsid w:val="00096968"/>
    <w:rsid w:val="000F5211"/>
    <w:rsid w:val="00127C74"/>
    <w:rsid w:val="001A6CFE"/>
    <w:rsid w:val="001B467D"/>
    <w:rsid w:val="00205873"/>
    <w:rsid w:val="002450E7"/>
    <w:rsid w:val="00273538"/>
    <w:rsid w:val="003473F3"/>
    <w:rsid w:val="003F580D"/>
    <w:rsid w:val="005535CD"/>
    <w:rsid w:val="00560009"/>
    <w:rsid w:val="005A2043"/>
    <w:rsid w:val="005E1DB6"/>
    <w:rsid w:val="00656715"/>
    <w:rsid w:val="006A131E"/>
    <w:rsid w:val="006C65A7"/>
    <w:rsid w:val="00707E83"/>
    <w:rsid w:val="007648AD"/>
    <w:rsid w:val="00787462"/>
    <w:rsid w:val="007C3DA0"/>
    <w:rsid w:val="0087097C"/>
    <w:rsid w:val="0087472A"/>
    <w:rsid w:val="009143F4"/>
    <w:rsid w:val="00985A5E"/>
    <w:rsid w:val="009B15A9"/>
    <w:rsid w:val="00C42E05"/>
    <w:rsid w:val="00C63D18"/>
    <w:rsid w:val="00CE0E53"/>
    <w:rsid w:val="00D211E8"/>
    <w:rsid w:val="00D32D9F"/>
    <w:rsid w:val="00D9796B"/>
    <w:rsid w:val="00E036D5"/>
    <w:rsid w:val="00E278BD"/>
    <w:rsid w:val="00EB47B0"/>
    <w:rsid w:val="00F6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64B4"/>
  <w15:docId w15:val="{600E24E6-9D6D-46CC-AD9B-BFDB24D0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78746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7462"/>
  </w:style>
  <w:style w:type="character" w:styleId="CommentReference">
    <w:name w:val="annotation reference"/>
    <w:basedOn w:val="DefaultParagraphFont"/>
    <w:uiPriority w:val="99"/>
    <w:semiHidden/>
    <w:unhideWhenUsed/>
    <w:rsid w:val="00CE0E53"/>
    <w:rPr>
      <w:sz w:val="16"/>
      <w:szCs w:val="16"/>
    </w:rPr>
  </w:style>
  <w:style w:type="paragraph" w:styleId="CommentText">
    <w:name w:val="annotation text"/>
    <w:basedOn w:val="Normal"/>
    <w:link w:val="CommentTextChar"/>
    <w:uiPriority w:val="99"/>
    <w:semiHidden/>
    <w:unhideWhenUsed/>
    <w:rsid w:val="00CE0E53"/>
    <w:rPr>
      <w:sz w:val="20"/>
      <w:szCs w:val="20"/>
    </w:rPr>
  </w:style>
  <w:style w:type="character" w:customStyle="1" w:styleId="CommentTextChar">
    <w:name w:val="Comment Text Char"/>
    <w:basedOn w:val="DefaultParagraphFont"/>
    <w:link w:val="CommentText"/>
    <w:uiPriority w:val="99"/>
    <w:semiHidden/>
    <w:rsid w:val="00CE0E53"/>
    <w:rPr>
      <w:sz w:val="20"/>
      <w:szCs w:val="20"/>
    </w:rPr>
  </w:style>
  <w:style w:type="paragraph" w:styleId="CommentSubject">
    <w:name w:val="annotation subject"/>
    <w:basedOn w:val="CommentText"/>
    <w:next w:val="CommentText"/>
    <w:link w:val="CommentSubjectChar"/>
    <w:uiPriority w:val="99"/>
    <w:semiHidden/>
    <w:unhideWhenUsed/>
    <w:rsid w:val="00CE0E53"/>
    <w:rPr>
      <w:b/>
      <w:bCs/>
    </w:rPr>
  </w:style>
  <w:style w:type="character" w:customStyle="1" w:styleId="CommentSubjectChar">
    <w:name w:val="Comment Subject Char"/>
    <w:basedOn w:val="CommentTextChar"/>
    <w:link w:val="CommentSubject"/>
    <w:uiPriority w:val="99"/>
    <w:semiHidden/>
    <w:rsid w:val="00CE0E53"/>
    <w:rPr>
      <w:b/>
      <w:bCs/>
      <w:sz w:val="20"/>
      <w:szCs w:val="20"/>
    </w:rPr>
  </w:style>
  <w:style w:type="paragraph" w:styleId="BalloonText">
    <w:name w:val="Balloon Text"/>
    <w:basedOn w:val="Normal"/>
    <w:link w:val="BalloonTextChar"/>
    <w:uiPriority w:val="99"/>
    <w:semiHidden/>
    <w:unhideWhenUsed/>
    <w:rsid w:val="00CE0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53"/>
    <w:rPr>
      <w:rFonts w:ascii="Segoe UI" w:hAnsi="Segoe UI" w:cs="Segoe UI"/>
      <w:sz w:val="18"/>
      <w:szCs w:val="18"/>
    </w:rPr>
  </w:style>
  <w:style w:type="character" w:styleId="Hyperlink">
    <w:name w:val="Hyperlink"/>
    <w:basedOn w:val="DefaultParagraphFont"/>
    <w:uiPriority w:val="99"/>
    <w:unhideWhenUsed/>
    <w:rsid w:val="003F580D"/>
    <w:rPr>
      <w:color w:val="0000FF" w:themeColor="hyperlink"/>
      <w:u w:val="single"/>
    </w:rPr>
  </w:style>
  <w:style w:type="character" w:styleId="UnresolvedMention">
    <w:name w:val="Unresolved Mention"/>
    <w:basedOn w:val="DefaultParagraphFont"/>
    <w:uiPriority w:val="99"/>
    <w:semiHidden/>
    <w:unhideWhenUsed/>
    <w:rsid w:val="001B467D"/>
    <w:rPr>
      <w:color w:val="605E5C"/>
      <w:shd w:val="clear" w:color="auto" w:fill="E1DFDD"/>
    </w:rPr>
  </w:style>
  <w:style w:type="character" w:customStyle="1" w:styleId="contentpasted0">
    <w:name w:val="contentpasted0"/>
    <w:basedOn w:val="DefaultParagraphFont"/>
    <w:rsid w:val="006C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551">
      <w:bodyDiv w:val="1"/>
      <w:marLeft w:val="0"/>
      <w:marRight w:val="0"/>
      <w:marTop w:val="0"/>
      <w:marBottom w:val="0"/>
      <w:divBdr>
        <w:top w:val="none" w:sz="0" w:space="0" w:color="auto"/>
        <w:left w:val="none" w:sz="0" w:space="0" w:color="auto"/>
        <w:bottom w:val="none" w:sz="0" w:space="0" w:color="auto"/>
        <w:right w:val="none" w:sz="0" w:space="0" w:color="auto"/>
      </w:divBdr>
    </w:div>
    <w:div w:id="1802335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Geauga County Public Library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Feicht</dc:creator>
  <cp:lastModifiedBy>Christine Reda</cp:lastModifiedBy>
  <cp:revision>24</cp:revision>
  <cp:lastPrinted>2018-01-03T16:49:00Z</cp:lastPrinted>
  <dcterms:created xsi:type="dcterms:W3CDTF">2018-01-03T17:54:00Z</dcterms:created>
  <dcterms:modified xsi:type="dcterms:W3CDTF">2022-10-20T15:28:00Z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2015-12-28T00:00:00Z</vt:filetime>
  </property>
  <property fmtid="{D5CDD505-2E9C-101B-9397-08002B2CF9AE}" pid="3" name="LastSaved">
    <vt:filetime>2017-02-20T00:00:00Z</vt:filetime>
  </property>
</Properties>
</file>