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BDB4B" w14:textId="77777777" w:rsidR="00090478" w:rsidRDefault="00090478"/>
    <w:p w14:paraId="0F689382" w14:textId="77777777" w:rsidR="00830799" w:rsidRDefault="00830799" w:rsidP="00830799">
      <w:pPr>
        <w:shd w:val="clear" w:color="auto" w:fill="FFFFFF"/>
        <w:jc w:val="center"/>
        <w:rPr>
          <w:rFonts w:ascii="Helvetica" w:hAnsi="Helvetica" w:cs="Helvetica"/>
          <w:sz w:val="18"/>
          <w:szCs w:val="18"/>
        </w:rPr>
      </w:pPr>
    </w:p>
    <w:p w14:paraId="39EF8BBD" w14:textId="77777777" w:rsidR="00830799" w:rsidRDefault="00830799" w:rsidP="00830799">
      <w:pPr>
        <w:shd w:val="clear" w:color="auto" w:fill="FFFFFF"/>
        <w:jc w:val="center"/>
        <w:rPr>
          <w:rFonts w:ascii="Helvetica" w:hAnsi="Helvetica" w:cs="Helvetica"/>
          <w:sz w:val="18"/>
          <w:szCs w:val="18"/>
        </w:rPr>
      </w:pPr>
      <w:r>
        <w:rPr>
          <w:noProof/>
        </w:rPr>
        <w:drawing>
          <wp:inline distT="0" distB="0" distL="0" distR="0" wp14:anchorId="38A52A66" wp14:editId="33586784">
            <wp:extent cx="485775" cy="48890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389" cy="496572"/>
                    </a:xfrm>
                    <a:prstGeom prst="rect">
                      <a:avLst/>
                    </a:prstGeom>
                    <a:noFill/>
                    <a:ln>
                      <a:noFill/>
                    </a:ln>
                  </pic:spPr>
                </pic:pic>
              </a:graphicData>
            </a:graphic>
          </wp:inline>
        </w:drawing>
      </w:r>
    </w:p>
    <w:p w14:paraId="35D09D44" w14:textId="77777777" w:rsidR="00830799" w:rsidRDefault="00830799" w:rsidP="00830799">
      <w:pPr>
        <w:shd w:val="clear" w:color="auto" w:fill="FFFFFF"/>
        <w:rPr>
          <w:rFonts w:ascii="Helvetica" w:hAnsi="Helvetica" w:cs="Helvetica"/>
          <w:sz w:val="18"/>
          <w:szCs w:val="18"/>
        </w:rPr>
      </w:pPr>
      <w:bookmarkStart w:id="0" w:name="_GoBack"/>
      <w:bookmarkEnd w:id="0"/>
    </w:p>
    <w:p w14:paraId="1F2DF7BF" w14:textId="77777777" w:rsidR="00830799" w:rsidRDefault="00830799" w:rsidP="00830799">
      <w:pPr>
        <w:shd w:val="clear" w:color="auto" w:fill="FFFFFF"/>
        <w:jc w:val="center"/>
        <w:rPr>
          <w:rFonts w:ascii="Helvetica" w:hAnsi="Helvetica" w:cs="Helvetica"/>
          <w:sz w:val="18"/>
          <w:szCs w:val="18"/>
        </w:rPr>
      </w:pPr>
      <w:r>
        <w:rPr>
          <w:rFonts w:ascii="Helvetica" w:hAnsi="Helvetica" w:cs="Helvetica"/>
          <w:sz w:val="18"/>
          <w:szCs w:val="18"/>
        </w:rPr>
        <w:t>PUBLIC SERVICE PROFESSIONAL NORTH RIDGEVILLE BRANCH</w:t>
      </w:r>
    </w:p>
    <w:p w14:paraId="41861D26" w14:textId="77777777" w:rsidR="00830799" w:rsidRDefault="00830799" w:rsidP="00830799">
      <w:pPr>
        <w:shd w:val="clear" w:color="auto" w:fill="FFFFFF"/>
        <w:jc w:val="center"/>
        <w:rPr>
          <w:rFonts w:ascii="Helvetica" w:hAnsi="Helvetica" w:cs="Helvetica"/>
          <w:sz w:val="18"/>
          <w:szCs w:val="18"/>
        </w:rPr>
      </w:pPr>
      <w:r>
        <w:rPr>
          <w:rFonts w:ascii="Helvetica" w:hAnsi="Helvetica" w:cs="Helvetica"/>
          <w:sz w:val="18"/>
          <w:szCs w:val="18"/>
        </w:rPr>
        <w:t>PART-TIME 29 HOURS</w:t>
      </w:r>
      <w:r>
        <w:rPr>
          <w:rFonts w:ascii="Helvetica" w:hAnsi="Helvetica" w:cs="Helvetica"/>
          <w:sz w:val="18"/>
          <w:szCs w:val="18"/>
        </w:rPr>
        <w:br/>
        <w:t>(Grade UI) </w:t>
      </w:r>
    </w:p>
    <w:p w14:paraId="51190E93" w14:textId="77777777" w:rsidR="00830799" w:rsidRDefault="00830799" w:rsidP="00830799">
      <w:pPr>
        <w:shd w:val="clear" w:color="auto" w:fill="FFFFFF"/>
        <w:rPr>
          <w:rFonts w:ascii="Helvetica" w:hAnsi="Helvetica" w:cs="Helvetica"/>
          <w:sz w:val="18"/>
          <w:szCs w:val="18"/>
        </w:rPr>
      </w:pPr>
      <w:r>
        <w:rPr>
          <w:rFonts w:ascii="Helvetica" w:hAnsi="Helvetica" w:cs="Helvetica"/>
          <w:sz w:val="18"/>
          <w:szCs w:val="18"/>
        </w:rPr>
        <w:t> </w:t>
      </w:r>
    </w:p>
    <w:p w14:paraId="4950FA17" w14:textId="77777777" w:rsidR="00830799" w:rsidRDefault="00830799" w:rsidP="00830799">
      <w:pPr>
        <w:shd w:val="clear" w:color="auto" w:fill="FFFFFF"/>
        <w:rPr>
          <w:rFonts w:ascii="Helvetica" w:hAnsi="Helvetica" w:cs="Helvetica"/>
          <w:sz w:val="18"/>
          <w:szCs w:val="18"/>
        </w:rPr>
      </w:pPr>
      <w:r>
        <w:rPr>
          <w:rFonts w:ascii="Helvetica" w:hAnsi="Helvetica" w:cs="Helvetica"/>
          <w:sz w:val="18"/>
          <w:szCs w:val="18"/>
        </w:rPr>
        <w:t>Basic Function: </w:t>
      </w:r>
      <w:r>
        <w:rPr>
          <w:rFonts w:ascii="Helvetica" w:hAnsi="Helvetica" w:cs="Helvetica"/>
          <w:sz w:val="18"/>
          <w:szCs w:val="18"/>
        </w:rPr>
        <w:br/>
        <w:t>Performs paraprofessional and some professional library tasks in the public library system. </w:t>
      </w:r>
      <w:r>
        <w:rPr>
          <w:rFonts w:ascii="Helvetica" w:hAnsi="Helvetica" w:cs="Helvetica"/>
          <w:sz w:val="18"/>
          <w:szCs w:val="18"/>
        </w:rPr>
        <w:br/>
      </w:r>
      <w:r>
        <w:rPr>
          <w:rFonts w:ascii="Helvetica" w:hAnsi="Helvetica" w:cs="Helvetica"/>
          <w:sz w:val="18"/>
          <w:szCs w:val="18"/>
        </w:rPr>
        <w:br/>
        <w:t>Distinguishing Features of the Class: </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 </w:t>
      </w:r>
      <w:r>
        <w:rPr>
          <w:rFonts w:ascii="Helvetica" w:hAnsi="Helvetica" w:cs="Helvetica"/>
          <w:sz w:val="18"/>
          <w:szCs w:val="18"/>
        </w:rPr>
        <w:br/>
      </w:r>
      <w:r>
        <w:rPr>
          <w:rFonts w:ascii="Helvetica" w:hAnsi="Helvetica" w:cs="Helvetica"/>
          <w:sz w:val="18"/>
          <w:szCs w:val="18"/>
        </w:rPr>
        <w:b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Participates in collection development. </w:t>
      </w:r>
      <w:r>
        <w:rPr>
          <w:rFonts w:ascii="Helvetica" w:hAnsi="Helvetica" w:cs="Helvetica"/>
          <w:sz w:val="18"/>
          <w:szCs w:val="18"/>
        </w:rPr>
        <w:br/>
        <w:t>Monitors and suggests corrections to the online catalog.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Attends professional meetings and workshops, and serves on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May exercise functional supervision over Library Assistants and Library Aides as delegated by the manager. </w:t>
      </w:r>
      <w:r>
        <w:rPr>
          <w:rFonts w:ascii="Helvetica" w:hAnsi="Helvetica" w:cs="Helvetica"/>
          <w:sz w:val="18"/>
          <w:szCs w:val="18"/>
        </w:rPr>
        <w:br/>
        <w:t>Assists with training new staff.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t>Knowledge, Skills and Abilities: </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w:t>
      </w:r>
      <w:r>
        <w:rPr>
          <w:rFonts w:ascii="Helvetica" w:hAnsi="Helvetica" w:cs="Helvetica"/>
          <w:sz w:val="18"/>
          <w:szCs w:val="18"/>
        </w:rPr>
        <w:br/>
      </w:r>
      <w:r>
        <w:rPr>
          <w:rFonts w:ascii="Helvetica" w:hAnsi="Helvetica" w:cs="Helvetica"/>
          <w:sz w:val="18"/>
          <w:szCs w:val="18"/>
        </w:rPr>
        <w:br/>
        <w:t>Education, Training and Experience: </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br/>
        <w:t>OTHER: Part-time 29 hours a week. $18.87 an hour. Limited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r>
        <w:rPr>
          <w:rFonts w:ascii="Helvetica" w:hAnsi="Helvetica" w:cs="Helvetica"/>
          <w:sz w:val="18"/>
          <w:szCs w:val="18"/>
        </w:rPr>
        <w:br/>
      </w:r>
      <w:r>
        <w:rPr>
          <w:rFonts w:ascii="Helvetica" w:hAnsi="Helvetica" w:cs="Helvetica"/>
          <w:sz w:val="18"/>
          <w:szCs w:val="18"/>
        </w:rPr>
        <w:br/>
        <w:t>Closing Date for Internal Applications: February 23, 2023</w:t>
      </w:r>
      <w:r>
        <w:rPr>
          <w:rFonts w:ascii="Helvetica" w:hAnsi="Helvetica" w:cs="Helvetica"/>
          <w:sz w:val="18"/>
          <w:szCs w:val="18"/>
        </w:rPr>
        <w:br/>
        <w:t>Closing Date for External Applications: Open until filled </w:t>
      </w:r>
    </w:p>
    <w:p w14:paraId="42971248" w14:textId="77777777" w:rsidR="00830799" w:rsidRDefault="00830799"/>
    <w:sectPr w:rsidR="0083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99"/>
    <w:rsid w:val="00090478"/>
    <w:rsid w:val="00830799"/>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D56D"/>
  <w15:chartTrackingRefBased/>
  <w15:docId w15:val="{527FA0E3-9D25-4D0D-8AB2-7BFDBA48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103010">
      <w:bodyDiv w:val="1"/>
      <w:marLeft w:val="0"/>
      <w:marRight w:val="0"/>
      <w:marTop w:val="0"/>
      <w:marBottom w:val="0"/>
      <w:divBdr>
        <w:top w:val="none" w:sz="0" w:space="0" w:color="auto"/>
        <w:left w:val="none" w:sz="0" w:space="0" w:color="auto"/>
        <w:bottom w:val="none" w:sz="0" w:space="0" w:color="auto"/>
        <w:right w:val="none" w:sz="0" w:space="0" w:color="auto"/>
      </w:divBdr>
      <w:divsChild>
        <w:div w:id="1320306910">
          <w:marLeft w:val="0"/>
          <w:marRight w:val="0"/>
          <w:marTop w:val="0"/>
          <w:marBottom w:val="0"/>
          <w:divBdr>
            <w:top w:val="none" w:sz="0" w:space="0" w:color="auto"/>
            <w:left w:val="none" w:sz="0" w:space="0" w:color="auto"/>
            <w:bottom w:val="none" w:sz="0" w:space="0" w:color="auto"/>
            <w:right w:val="none" w:sz="0" w:space="0" w:color="auto"/>
          </w:divBdr>
        </w:div>
        <w:div w:id="15977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4" ma:contentTypeDescription="Create a new document." ma:contentTypeScope="" ma:versionID="3e32530906e5463ef54a7f27c8ff2be0">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1de92acc706a4e6bb2c694b7276b7527"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Props1.xml><?xml version="1.0" encoding="utf-8"?>
<ds:datastoreItem xmlns:ds="http://schemas.openxmlformats.org/officeDocument/2006/customXml" ds:itemID="{E07FB47E-09E8-4904-9E93-5D25B93CB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1CB67-2CE9-4935-AC2D-538C2D021839}">
  <ds:schemaRefs>
    <ds:schemaRef ds:uri="http://schemas.microsoft.com/sharepoint/v3/contenttype/forms"/>
  </ds:schemaRefs>
</ds:datastoreItem>
</file>

<file path=customXml/itemProps3.xml><?xml version="1.0" encoding="utf-8"?>
<ds:datastoreItem xmlns:ds="http://schemas.openxmlformats.org/officeDocument/2006/customXml" ds:itemID="{D106D8ED-9B1A-4FBE-B791-57058227E708}">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e726168c-e5cd-453a-8f2f-a30e85dc9b73"/>
    <ds:schemaRef ds:uri="http://purl.org/dc/terms/"/>
    <ds:schemaRef ds:uri="http://purl.org/dc/dcmitype/"/>
    <ds:schemaRef ds:uri="http://www.w3.org/XML/1998/namespace"/>
    <ds:schemaRef ds:uri="44b91c04-f8b3-4841-9aab-269c34917104"/>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2023-02-17T13:46:00Z</dcterms:created>
  <dcterms:modified xsi:type="dcterms:W3CDTF">2023-02-17T13:47:00Z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