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F119" w14:textId="77777777" w:rsidR="004378E4" w:rsidRDefault="004378E4" w:rsidP="009131D7">
      <w:pPr>
        <w:spacing w:after="0" w:line="240" w:lineRule="auto"/>
        <w:jc w:val="center"/>
        <w:rPr>
          <w:rFonts w:ascii="Times New Roman" w:eastAsia="Times New Roman" w:hAnsi="Times New Roman" w:cs="Times New Roman"/>
          <w:sz w:val="24"/>
          <w:szCs w:val="24"/>
        </w:rPr>
      </w:pPr>
      <w:r w:rsidRPr="004378E4">
        <w:rPr>
          <w:rFonts w:ascii="Times New Roman" w:eastAsia="Times New Roman" w:hAnsi="Times New Roman" w:cs="Times New Roman"/>
          <w:sz w:val="24"/>
          <w:szCs w:val="24"/>
        </w:rPr>
        <w:t>PUBLIC SERVICE PROFESSIONAL-CHILDRENS FOCUS AVON BRANCH</w:t>
      </w:r>
    </w:p>
    <w:p w14:paraId="27FA534E" w14:textId="221E0532" w:rsidR="009131D7" w:rsidRDefault="00DB3FE5" w:rsidP="009131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r w:rsidR="009131D7">
        <w:rPr>
          <w:rFonts w:ascii="Times New Roman" w:eastAsia="Times New Roman" w:hAnsi="Times New Roman" w:cs="Times New Roman"/>
          <w:sz w:val="24"/>
          <w:szCs w:val="24"/>
        </w:rPr>
        <w:t>-TIME 38 HOURS</w:t>
      </w:r>
    </w:p>
    <w:p w14:paraId="7574D210" w14:textId="5846F038" w:rsidR="00EC04B3" w:rsidRDefault="009131D7" w:rsidP="009131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UI</w:t>
      </w:r>
    </w:p>
    <w:p w14:paraId="57B9948E" w14:textId="77777777" w:rsidR="009131D7" w:rsidRPr="004378E4" w:rsidRDefault="009131D7" w:rsidP="009131D7">
      <w:pPr>
        <w:spacing w:after="0" w:line="240" w:lineRule="auto"/>
        <w:jc w:val="center"/>
        <w:rPr>
          <w:rFonts w:ascii="Times New Roman" w:eastAsia="Times New Roman" w:hAnsi="Times New Roman" w:cs="Times New Roman"/>
          <w:sz w:val="24"/>
          <w:szCs w:val="24"/>
        </w:rPr>
      </w:pPr>
    </w:p>
    <w:p w14:paraId="35F712F7"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175DE8D6" w14:textId="77777777" w:rsidTr="004378E4">
        <w:tc>
          <w:tcPr>
            <w:tcW w:w="9810" w:type="dxa"/>
            <w:vAlign w:val="center"/>
            <w:hideMark/>
          </w:tcPr>
          <w:p w14:paraId="629F6120"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Performs paraprofessional and some professional library tasks in the public library system.</w:t>
            </w:r>
          </w:p>
        </w:tc>
      </w:tr>
    </w:tbl>
    <w:p w14:paraId="65E76003"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5FDF9537" w14:textId="77777777" w:rsidTr="004378E4">
        <w:tc>
          <w:tcPr>
            <w:tcW w:w="9810" w:type="dxa"/>
            <w:vAlign w:val="center"/>
            <w:hideMark/>
          </w:tcPr>
          <w:p w14:paraId="785B4128"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15B5A300"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2A82746D" w14:textId="77777777" w:rsidTr="004378E4">
        <w:tc>
          <w:tcPr>
            <w:tcW w:w="9810" w:type="dxa"/>
            <w:vAlign w:val="center"/>
            <w:hideMark/>
          </w:tcPr>
          <w:p w14:paraId="743AE4A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Assists patrons on the selection, organization, and interpretation of library materials.</w:t>
            </w:r>
          </w:p>
          <w:p w14:paraId="1261E61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Answers reference and information questions and conducts research when needed.</w:t>
            </w:r>
          </w:p>
          <w:p w14:paraId="50C4753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Participates in collection development.</w:t>
            </w:r>
          </w:p>
          <w:p w14:paraId="1BD0B02B"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Monitors and suggests corrections to the online catalog.</w:t>
            </w:r>
          </w:p>
          <w:p w14:paraId="3003338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Plans and presents various types of programs for all ages.</w:t>
            </w:r>
          </w:p>
          <w:p w14:paraId="05DC3D40"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Gives presentations to community groups.</w:t>
            </w:r>
          </w:p>
          <w:p w14:paraId="6D26821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Represents the library at outside events.</w:t>
            </w:r>
          </w:p>
          <w:p w14:paraId="795A5F69"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Attends professional meetings and workshops, and serves on committees.</w:t>
            </w:r>
          </w:p>
          <w:p w14:paraId="1B0B271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Plans and prepares displays, bulletin boards, bibliographies, and webliographies.</w:t>
            </w:r>
          </w:p>
          <w:p w14:paraId="15E6B4F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exercise functional supervision over Library Assistants and Library Aides as delegated by the manager.</w:t>
            </w:r>
          </w:p>
          <w:p w14:paraId="4EB9DA0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Assists with training new staff.</w:t>
            </w:r>
          </w:p>
          <w:p w14:paraId="4AEEE888"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oversee services in branch or main library section.</w:t>
            </w:r>
          </w:p>
          <w:p w14:paraId="4A5B920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act as in-charge of a building in the absence of a manager.</w:t>
            </w:r>
          </w:p>
          <w:p w14:paraId="35FD201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Resolves problems and responds to complaints.</w:t>
            </w:r>
          </w:p>
          <w:p w14:paraId="4AC498CD"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Performs circulation functions as needed.</w:t>
            </w:r>
          </w:p>
          <w:p w14:paraId="7326BBC6"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Keeps abreast of current professional trends.</w:t>
            </w:r>
          </w:p>
          <w:p w14:paraId="2FFE89D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Promotes and maintains a thorough knowledge of library services and programs.</w:t>
            </w:r>
          </w:p>
          <w:p w14:paraId="52FA36E6"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Special projects as assigned.</w:t>
            </w:r>
          </w:p>
          <w:p w14:paraId="6418E7D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serve as a certified passport agent.</w:t>
            </w:r>
          </w:p>
        </w:tc>
      </w:tr>
    </w:tbl>
    <w:p w14:paraId="04D42C19"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238D5BF6" w14:textId="77777777" w:rsidTr="004378E4">
        <w:tc>
          <w:tcPr>
            <w:tcW w:w="9810" w:type="dxa"/>
            <w:vAlign w:val="center"/>
            <w:hideMark/>
          </w:tcPr>
          <w:p w14:paraId="5AAC6AE3"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6BB44290"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OTHER: Full-Time 38 hours, 20.19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This position may be involved in technology programming, maker space programming and culinary literacy programming. Must have a track record of initiative, enthusiasm, and a passion for community engagement.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7D6A6E71"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CLOSING DATE FOR INTERNAL: DECEMBER 10, 2023</w:t>
      </w:r>
    </w:p>
    <w:p w14:paraId="771BE70C"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CLOSING DATE FOR EXTERNAL: OPEN UNTIL FILLED</w:t>
      </w:r>
    </w:p>
    <w:p w14:paraId="5D5BA4B2" w14:textId="77777777" w:rsidR="00F96FC7" w:rsidRDefault="00F96FC7"/>
    <w:sectPr w:rsidR="00F96FC7" w:rsidSect="00DB3F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E4"/>
    <w:rsid w:val="00001C6C"/>
    <w:rsid w:val="004378E4"/>
    <w:rsid w:val="008A578F"/>
    <w:rsid w:val="009131D7"/>
    <w:rsid w:val="00DB3FE5"/>
    <w:rsid w:val="00EC04B3"/>
    <w:rsid w:val="00F9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9254"/>
  <w15:chartTrackingRefBased/>
  <w15:docId w15:val="{40521A34-7391-4455-8272-A569BE6C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469">
      <w:bodyDiv w:val="1"/>
      <w:marLeft w:val="0"/>
      <w:marRight w:val="0"/>
      <w:marTop w:val="0"/>
      <w:marBottom w:val="0"/>
      <w:divBdr>
        <w:top w:val="none" w:sz="0" w:space="0" w:color="auto"/>
        <w:left w:val="none" w:sz="0" w:space="0" w:color="auto"/>
        <w:bottom w:val="none" w:sz="0" w:space="0" w:color="auto"/>
        <w:right w:val="none" w:sz="0" w:space="0" w:color="auto"/>
      </w:divBdr>
    </w:div>
    <w:div w:id="8000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6</cp:revision>
  <dcterms:created xsi:type="dcterms:W3CDTF">2023-11-30T15:58:00Z</dcterms:created>
  <dcterms:modified xsi:type="dcterms:W3CDTF">2023-11-30T16:06:00Z</dcterms:modified>
</cp:coreProperties>
</file>