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EA95" w14:textId="57798E47" w:rsidR="002B19A4" w:rsidRPr="002B19A4" w:rsidRDefault="002B19A4" w:rsidP="002B19A4">
      <w:pPr>
        <w:jc w:val="center"/>
        <w:rPr>
          <w:b/>
          <w:bCs/>
          <w:sz w:val="32"/>
          <w:szCs w:val="32"/>
        </w:rPr>
      </w:pPr>
      <w:r w:rsidRPr="002B19A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540B63" wp14:editId="2462C540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Picture 1" descr="A logo with text and colorful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text and colorful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9A4">
        <w:rPr>
          <w:b/>
          <w:bCs/>
          <w:sz w:val="32"/>
          <w:szCs w:val="32"/>
        </w:rPr>
        <w:t>***Job Posting***</w:t>
      </w:r>
    </w:p>
    <w:p w14:paraId="63B4D1E0" w14:textId="4C918A35" w:rsidR="002B19A4" w:rsidRPr="002B19A4" w:rsidRDefault="002B19A4" w:rsidP="002B19A4">
      <w:pPr>
        <w:jc w:val="center"/>
        <w:rPr>
          <w:sz w:val="32"/>
          <w:szCs w:val="32"/>
        </w:rPr>
      </w:pPr>
      <w:r w:rsidRPr="6108BAC8">
        <w:rPr>
          <w:b/>
          <w:bCs/>
          <w:sz w:val="32"/>
          <w:szCs w:val="32"/>
        </w:rPr>
        <w:t>Deputy Fiscal Officer</w:t>
      </w:r>
      <w:r w:rsidR="0EEA99FB" w:rsidRPr="6108BAC8">
        <w:rPr>
          <w:b/>
          <w:bCs/>
          <w:sz w:val="32"/>
          <w:szCs w:val="32"/>
        </w:rPr>
        <w:t xml:space="preserve"> – extended search</w:t>
      </w:r>
    </w:p>
    <w:p w14:paraId="2AE45A9D" w14:textId="77777777" w:rsidR="002B19A4" w:rsidRPr="002B19A4" w:rsidRDefault="002B19A4" w:rsidP="002B19A4">
      <w:pPr>
        <w:jc w:val="center"/>
      </w:pPr>
      <w:hyperlink r:id="rId10" w:tgtFrame="_blank" w:tooltip="External Link Opens a New Window" w:history="1">
        <w:r w:rsidRPr="002B19A4">
          <w:rPr>
            <w:rStyle w:val="Hyperlink"/>
          </w:rPr>
          <w:t>Eastlake, OH</w:t>
        </w:r>
      </w:hyperlink>
    </w:p>
    <w:p w14:paraId="42956BC8" w14:textId="77777777" w:rsidR="002B19A4" w:rsidRDefault="002B19A4" w:rsidP="002B19A4">
      <w:pPr>
        <w:rPr>
          <w:b/>
          <w:bCs/>
        </w:rPr>
      </w:pPr>
    </w:p>
    <w:p w14:paraId="55DD067B" w14:textId="77777777" w:rsidR="00196ED6" w:rsidRDefault="00196ED6" w:rsidP="63B14FCC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222222"/>
          <w:sz w:val="21"/>
          <w:szCs w:val="21"/>
        </w:rPr>
      </w:pPr>
    </w:p>
    <w:p w14:paraId="2F05A33F" w14:textId="77777777" w:rsidR="00196ED6" w:rsidRDefault="00196ED6" w:rsidP="63B14FCC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222222"/>
          <w:sz w:val="21"/>
          <w:szCs w:val="21"/>
        </w:rPr>
      </w:pPr>
    </w:p>
    <w:p w14:paraId="027D0D34" w14:textId="1B4E89B5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Job Type</w:t>
      </w:r>
    </w:p>
    <w:p w14:paraId="077D00F6" w14:textId="0A425450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>Full-time</w:t>
      </w:r>
    </w:p>
    <w:p w14:paraId="005C26FA" w14:textId="0A08B30B" w:rsidR="63B14FCC" w:rsidRDefault="63B14FCC" w:rsidP="63B14FCC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222222"/>
          <w:sz w:val="21"/>
          <w:szCs w:val="21"/>
        </w:rPr>
      </w:pPr>
    </w:p>
    <w:p w14:paraId="2DD7F656" w14:textId="0F085068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Description</w:t>
      </w:r>
    </w:p>
    <w:p w14:paraId="0C26F1FE" w14:textId="4461E921" w:rsidR="7F9C6062" w:rsidRDefault="7F9C6062" w:rsidP="63B14FCC">
      <w:pPr>
        <w:shd w:val="clear" w:color="auto" w:fill="FFFFFF" w:themeFill="background1"/>
        <w:spacing w:after="0"/>
      </w:pPr>
      <w:r w:rsidRPr="6D0D07C5">
        <w:rPr>
          <w:rFonts w:ascii="Open Sans" w:eastAsia="Open Sans" w:hAnsi="Open Sans" w:cs="Open Sans"/>
          <w:color w:val="222222"/>
          <w:sz w:val="21"/>
          <w:szCs w:val="21"/>
        </w:rPr>
        <w:t xml:space="preserve">The Willoughby-Eastlake Public Library is seeking a thorough and detailed-oriented individual who will assist the Fiscal &amp; Compliance Officer with duties relating to the financial functions of the </w:t>
      </w:r>
      <w:proofErr w:type="gramStart"/>
      <w:r w:rsidRPr="6D0D07C5">
        <w:rPr>
          <w:rFonts w:ascii="Open Sans" w:eastAsia="Open Sans" w:hAnsi="Open Sans" w:cs="Open Sans"/>
          <w:color w:val="222222"/>
          <w:sz w:val="21"/>
          <w:szCs w:val="21"/>
        </w:rPr>
        <w:t>Library</w:t>
      </w:r>
      <w:proofErr w:type="gramEnd"/>
      <w:r w:rsidRPr="6D0D07C5">
        <w:rPr>
          <w:rFonts w:ascii="Open Sans" w:eastAsia="Open Sans" w:hAnsi="Open Sans" w:cs="Open Sans"/>
          <w:color w:val="222222"/>
          <w:sz w:val="21"/>
          <w:szCs w:val="21"/>
        </w:rPr>
        <w:t xml:space="preserve">. The employee will be trained to function in the role of </w:t>
      </w:r>
      <w:r w:rsidR="6E5038A1" w:rsidRPr="6D0D07C5">
        <w:rPr>
          <w:rFonts w:ascii="Open Sans" w:eastAsia="Open Sans" w:hAnsi="Open Sans" w:cs="Open Sans"/>
          <w:color w:val="222222"/>
          <w:sz w:val="21"/>
          <w:szCs w:val="21"/>
        </w:rPr>
        <w:t>Fiscal</w:t>
      </w:r>
      <w:r w:rsidRPr="6D0D07C5">
        <w:rPr>
          <w:rFonts w:ascii="Open Sans" w:eastAsia="Open Sans" w:hAnsi="Open Sans" w:cs="Open Sans"/>
          <w:color w:val="222222"/>
          <w:sz w:val="21"/>
          <w:szCs w:val="21"/>
        </w:rPr>
        <w:t xml:space="preserve"> Officer in their absence.</w:t>
      </w:r>
    </w:p>
    <w:p w14:paraId="395E3D0E" w14:textId="4729FB08" w:rsidR="63B14FCC" w:rsidRDefault="63B14FCC" w:rsidP="63B14FCC">
      <w:pPr>
        <w:shd w:val="clear" w:color="auto" w:fill="FFFFFF" w:themeFill="background1"/>
        <w:spacing w:after="0"/>
      </w:pPr>
    </w:p>
    <w:p w14:paraId="12CAFDBF" w14:textId="0C80871F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 xml:space="preserve"> For full job description:  </w:t>
      </w:r>
      <w:hyperlink r:id="rId11">
        <w:r w:rsidRPr="63B14FCC">
          <w:rPr>
            <w:rStyle w:val="Hyperlink"/>
            <w:rFonts w:ascii="Open Sans" w:eastAsia="Open Sans" w:hAnsi="Open Sans" w:cs="Open Sans"/>
            <w:color w:val="085A7E"/>
            <w:sz w:val="21"/>
            <w:szCs w:val="21"/>
          </w:rPr>
          <w:t>we247.org/about/employment-opportunities/</w:t>
        </w:r>
      </w:hyperlink>
      <w:r w:rsidRPr="63B14FCC">
        <w:rPr>
          <w:rFonts w:ascii="Open Sans" w:eastAsia="Open Sans" w:hAnsi="Open Sans" w:cs="Open Sans"/>
          <w:color w:val="222222"/>
          <w:sz w:val="21"/>
          <w:szCs w:val="21"/>
        </w:rPr>
        <w:t xml:space="preserve">  </w:t>
      </w:r>
    </w:p>
    <w:p w14:paraId="7C0DD5D9" w14:textId="24D3D6A9" w:rsidR="63B14FCC" w:rsidRDefault="63B14FCC" w:rsidP="63B14FCC">
      <w:pPr>
        <w:shd w:val="clear" w:color="auto" w:fill="FFFFFF" w:themeFill="background1"/>
        <w:spacing w:after="0"/>
      </w:pPr>
    </w:p>
    <w:p w14:paraId="75248735" w14:textId="64E1BEF8" w:rsidR="7F9C6062" w:rsidRDefault="7F9C6062" w:rsidP="63B14FCC">
      <w:pPr>
        <w:shd w:val="clear" w:color="auto" w:fill="FFFFFF" w:themeFill="background1"/>
        <w:spacing w:after="0"/>
      </w:pPr>
      <w:r w:rsidRPr="5C207254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Salary Range:</w:t>
      </w:r>
      <w:r w:rsidRPr="5C207254">
        <w:rPr>
          <w:rFonts w:ascii="Open Sans" w:eastAsia="Open Sans" w:hAnsi="Open Sans" w:cs="Open Sans"/>
          <w:color w:val="222222"/>
          <w:sz w:val="21"/>
          <w:szCs w:val="21"/>
        </w:rPr>
        <w:t xml:space="preserve"> $24.00-$30.00 per hour depending on qualifications and experience. Full benefits including Ohio Public Employees Retirement System pension plan.  </w:t>
      </w:r>
    </w:p>
    <w:p w14:paraId="03389C76" w14:textId="563F6E68" w:rsidR="5C207254" w:rsidRDefault="5C207254" w:rsidP="5C207254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222222"/>
          <w:sz w:val="21"/>
          <w:szCs w:val="21"/>
        </w:rPr>
      </w:pPr>
    </w:p>
    <w:p w14:paraId="5031137D" w14:textId="53C455A4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Requirements</w:t>
      </w:r>
    </w:p>
    <w:p w14:paraId="290E35C8" w14:textId="125FC747" w:rsidR="7F9C6062" w:rsidRDefault="7F9C6062" w:rsidP="63B14FC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>Bachelor's degree in business, accounting or related field or equivalent education and experience</w:t>
      </w:r>
    </w:p>
    <w:p w14:paraId="4720BFD6" w14:textId="32829622" w:rsidR="7F9C6062" w:rsidRDefault="7F9C6062" w:rsidP="63B14FC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>Must qualify to be bonded</w:t>
      </w:r>
    </w:p>
    <w:p w14:paraId="66B06EDD" w14:textId="1073FB55" w:rsidR="7F9C6062" w:rsidRDefault="7F9C6062" w:rsidP="63B14FC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>Three (3) years relevant work experience and payroll processing preferred</w:t>
      </w:r>
    </w:p>
    <w:p w14:paraId="48AF9B26" w14:textId="48636E15" w:rsidR="7F9C6062" w:rsidRDefault="7F9C6062" w:rsidP="63B14FC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>Experience with accounting software a plus</w:t>
      </w:r>
    </w:p>
    <w:p w14:paraId="146F26F1" w14:textId="6D88CA63" w:rsidR="63B14FCC" w:rsidRDefault="63B14FCC" w:rsidP="63B14FCC">
      <w:pPr>
        <w:shd w:val="clear" w:color="auto" w:fill="FFFFFF" w:themeFill="background1"/>
        <w:spacing w:after="0"/>
      </w:pPr>
    </w:p>
    <w:p w14:paraId="009F00B0" w14:textId="49EFA534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Application Closing Date: 6/8/2025</w:t>
      </w:r>
    </w:p>
    <w:p w14:paraId="3F7C64EF" w14:textId="00BC09ED" w:rsidR="63B14FCC" w:rsidRDefault="63B14FCC" w:rsidP="63B14FCC">
      <w:pPr>
        <w:shd w:val="clear" w:color="auto" w:fill="FFFFFF" w:themeFill="background1"/>
        <w:spacing w:after="0"/>
      </w:pPr>
    </w:p>
    <w:p w14:paraId="5AA7D7A2" w14:textId="1AF0BD3F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color w:val="222222"/>
          <w:sz w:val="21"/>
          <w:szCs w:val="21"/>
        </w:rPr>
        <w:t xml:space="preserve">Please complete the online application process located in the employment section at </w:t>
      </w:r>
      <w:hyperlink r:id="rId12">
        <w:r w:rsidRPr="63B14FCC">
          <w:rPr>
            <w:rStyle w:val="Hyperlink"/>
            <w:rFonts w:ascii="Open Sans" w:eastAsia="Open Sans" w:hAnsi="Open Sans" w:cs="Open Sans"/>
            <w:color w:val="085A7E"/>
            <w:sz w:val="21"/>
            <w:szCs w:val="21"/>
          </w:rPr>
          <w:t>we247.org/about/employment-opportunities/</w:t>
        </w:r>
      </w:hyperlink>
      <w:r w:rsidRPr="63B14FCC">
        <w:rPr>
          <w:rFonts w:ascii="Open Sans" w:eastAsia="Open Sans" w:hAnsi="Open Sans" w:cs="Open Sans"/>
          <w:color w:val="222222"/>
          <w:sz w:val="21"/>
          <w:szCs w:val="21"/>
        </w:rPr>
        <w:t xml:space="preserve">. Upload a cover letter, resume and 3 professional references when prompted. </w:t>
      </w:r>
    </w:p>
    <w:p w14:paraId="218FBBA7" w14:textId="031E1971" w:rsidR="63B14FCC" w:rsidRDefault="63B14FCC" w:rsidP="63B14FCC">
      <w:pPr>
        <w:shd w:val="clear" w:color="auto" w:fill="FFFFFF" w:themeFill="background1"/>
        <w:spacing w:after="0"/>
      </w:pPr>
    </w:p>
    <w:p w14:paraId="0BDA5197" w14:textId="213F91C8" w:rsidR="7F9C6062" w:rsidRDefault="7F9C6062" w:rsidP="63B14FCC">
      <w:pPr>
        <w:shd w:val="clear" w:color="auto" w:fill="FFFFFF" w:themeFill="background1"/>
        <w:spacing w:after="0"/>
      </w:pPr>
      <w:r w:rsidRPr="63B14FCC">
        <w:rPr>
          <w:rFonts w:ascii="Open Sans" w:eastAsia="Open Sans" w:hAnsi="Open Sans" w:cs="Open Sans"/>
          <w:i/>
          <w:iCs/>
          <w:color w:val="222222"/>
          <w:sz w:val="21"/>
          <w:szCs w:val="21"/>
        </w:rPr>
        <w:t xml:space="preserve">No phone calls please. </w:t>
      </w:r>
      <w:r w:rsidRPr="63B14FCC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Pr="63B14FCC">
        <w:rPr>
          <w:rFonts w:ascii="Open Sans" w:eastAsia="Open Sans" w:hAnsi="Open Sans" w:cs="Open Sans"/>
          <w:i/>
          <w:iCs/>
          <w:color w:val="222222"/>
          <w:sz w:val="21"/>
          <w:szCs w:val="21"/>
        </w:rPr>
        <w:t>Willoughby-Eastlake Public Library is an Equal Opportunity Employer.</w:t>
      </w:r>
    </w:p>
    <w:p w14:paraId="2F48F423" w14:textId="06C942BC" w:rsidR="63B14FCC" w:rsidRDefault="63B14FCC" w:rsidP="63B14FCC">
      <w:pPr>
        <w:rPr>
          <w:i/>
          <w:iCs/>
        </w:rPr>
      </w:pPr>
    </w:p>
    <w:p w14:paraId="493D4BFA" w14:textId="77777777" w:rsidR="00772839" w:rsidRDefault="00772839"/>
    <w:sectPr w:rsidR="00772839" w:rsidSect="002B19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BA1ED"/>
    <w:multiLevelType w:val="hybridMultilevel"/>
    <w:tmpl w:val="59E060E8"/>
    <w:lvl w:ilvl="0" w:tplc="2844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6C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09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1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E4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2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8E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0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2A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1619F"/>
    <w:multiLevelType w:val="multilevel"/>
    <w:tmpl w:val="D6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802831">
    <w:abstractNumId w:val="0"/>
  </w:num>
  <w:num w:numId="2" w16cid:durableId="49842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4"/>
    <w:rsid w:val="00196ED6"/>
    <w:rsid w:val="002B19A4"/>
    <w:rsid w:val="003A56BA"/>
    <w:rsid w:val="00772839"/>
    <w:rsid w:val="00B972B4"/>
    <w:rsid w:val="00F06959"/>
    <w:rsid w:val="0EEA99FB"/>
    <w:rsid w:val="5C207254"/>
    <w:rsid w:val="6108BAC8"/>
    <w:rsid w:val="63B14FCC"/>
    <w:rsid w:val="6D0D07C5"/>
    <w:rsid w:val="6E5038A1"/>
    <w:rsid w:val="7F9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B17A"/>
  <w15:chartTrackingRefBased/>
  <w15:docId w15:val="{1B96B84A-32C3-45ED-B4F5-5D339768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19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9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094">
              <w:marLeft w:val="0"/>
              <w:marRight w:val="1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7901">
          <w:marLeft w:val="0"/>
          <w:marRight w:val="0"/>
          <w:marTop w:val="105"/>
          <w:marBottom w:val="210"/>
          <w:divBdr>
            <w:top w:val="single" w:sz="6" w:space="0" w:color="A6A6A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355">
              <w:marLeft w:val="0"/>
              <w:marRight w:val="1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8018">
          <w:marLeft w:val="0"/>
          <w:marRight w:val="0"/>
          <w:marTop w:val="105"/>
          <w:marBottom w:val="210"/>
          <w:divBdr>
            <w:top w:val="single" w:sz="6" w:space="0" w:color="A6A6A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247.org/about/employment-opportunit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247.org/about/employment-opportuniti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maps.google.com/maps?q=35150+Lakeshore+Blvd+Eastlake+OH+4409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0c3adf3e671ee238543b58d17202cd0e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14f082383e5a3028bde3144dba32519f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38c6-ebb7-4ab5-9bee-fcd3b89f6eca">
      <Terms xmlns="http://schemas.microsoft.com/office/infopath/2007/PartnerControls"/>
    </lcf76f155ced4ddcb4097134ff3c332f>
    <TaxCatchAll xmlns="5329eac3-5fcb-4d05-97ed-5c04b66eacfd" xsi:nil="true"/>
    <_dlc_DocId xmlns="5329eac3-5fcb-4d05-97ed-5c04b66eacfd">273QYUWJKCKE-1310166936-2946</_dlc_DocId>
    <_dlc_DocIdUrl xmlns="5329eac3-5fcb-4d05-97ed-5c04b66eacfd">
      <Url>https://wenetlib.sharepoint.com/sites/WEPLDocuments/_layouts/15/DocIdRedir.aspx?ID=273QYUWJKCKE-1310166936-2946</Url>
      <Description>273QYUWJKCKE-1310166936-2946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912743D-A77A-43CA-B19A-9DA58ED62B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779559-D052-47E6-A40D-28E91549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eac3-5fcb-4d05-97ed-5c04b66eacfd"/>
    <ds:schemaRef ds:uri="03d038c6-ebb7-4ab5-9bee-fcd3b89f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3DC82-11EC-44EF-B950-8EAF1CDB5D95}">
  <ds:schemaRefs>
    <ds:schemaRef ds:uri="http://schemas.microsoft.com/office/2006/metadata/properties"/>
    <ds:schemaRef ds:uri="http://schemas.microsoft.com/office/infopath/2007/PartnerControls"/>
    <ds:schemaRef ds:uri="03d038c6-ebb7-4ab5-9bee-fcd3b89f6eca"/>
    <ds:schemaRef ds:uri="5329eac3-5fcb-4d05-97ed-5c04b66eacfd"/>
  </ds:schemaRefs>
</ds:datastoreItem>
</file>

<file path=customXml/itemProps4.xml><?xml version="1.0" encoding="utf-8"?>
<ds:datastoreItem xmlns:ds="http://schemas.openxmlformats.org/officeDocument/2006/customXml" ds:itemID="{C9C68F80-6D1B-4E9E-A52D-C18ABE933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Rosciszewski</dc:creator>
  <cp:keywords/>
  <dc:description/>
  <cp:lastModifiedBy>Donna Rosciszewski</cp:lastModifiedBy>
  <cp:revision>6</cp:revision>
  <dcterms:created xsi:type="dcterms:W3CDTF">2025-04-21T19:13:00Z</dcterms:created>
  <dcterms:modified xsi:type="dcterms:W3CDTF">2025-05-20T17:21:00Z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66e89b34-f898-4ce9-9841-5e52bdd1ace9</vt:lpwstr>
  </property>
  <property fmtid="{D5CDD505-2E9C-101B-9397-08002B2CF9AE}" pid="4" name="MediaServiceImageTags">
    <vt:lpwstr/>
  </property>
</Properties>
</file>