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9C" w:rsidRDefault="000F219C" w:rsidP="006A1A0B"/>
    <w:p w:rsidR="00781514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 w:rsidRPr="002E17AC">
        <w:rPr>
          <w:rStyle w:val="Strong"/>
          <w:rFonts w:asciiTheme="minorHAnsi" w:hAnsiTheme="minorHAnsi" w:cstheme="minorHAnsi"/>
          <w:color w:val="000000"/>
          <w:lang w:val="en"/>
        </w:rPr>
        <w:t>Position:</w:t>
      </w:r>
      <w:r w:rsidRPr="002E17AC">
        <w:rPr>
          <w:rFonts w:asciiTheme="minorHAnsi" w:hAnsiTheme="minorHAnsi" w:cstheme="minorHAnsi"/>
          <w:color w:val="000000"/>
          <w:lang w:val="en"/>
        </w:rPr>
        <w:t xml:space="preserve"> </w:t>
      </w:r>
      <w:r w:rsidR="005F3E46" w:rsidRPr="002E17AC">
        <w:rPr>
          <w:rFonts w:asciiTheme="minorHAnsi" w:hAnsiTheme="minorHAnsi" w:cstheme="minorHAnsi"/>
          <w:color w:val="000000"/>
          <w:lang w:val="en"/>
        </w:rPr>
        <w:t>Information Technology Manager</w:t>
      </w:r>
    </w:p>
    <w:p w:rsidR="00781514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 w:rsidRPr="002E17AC">
        <w:rPr>
          <w:rStyle w:val="Strong"/>
          <w:rFonts w:asciiTheme="minorHAnsi" w:hAnsiTheme="minorHAnsi" w:cstheme="minorHAnsi"/>
          <w:color w:val="000000"/>
          <w:lang w:val="en"/>
        </w:rPr>
        <w:t>Status:</w:t>
      </w:r>
      <w:r w:rsidRPr="002E17AC">
        <w:rPr>
          <w:rFonts w:asciiTheme="minorHAnsi" w:hAnsiTheme="minorHAnsi" w:cstheme="minorHAnsi"/>
          <w:color w:val="000000"/>
          <w:lang w:val="en"/>
        </w:rPr>
        <w:t xml:space="preserve"> Full Time Salary </w:t>
      </w:r>
      <w:r w:rsidRPr="002E17AC">
        <w:rPr>
          <w:rFonts w:asciiTheme="minorHAnsi" w:hAnsiTheme="minorHAnsi" w:cstheme="minorHAnsi"/>
          <w:lang w:val="en"/>
        </w:rPr>
        <w:t>40 hrs per week;</w:t>
      </w:r>
      <w:r w:rsidRPr="002E17AC">
        <w:rPr>
          <w:rFonts w:asciiTheme="minorHAnsi" w:hAnsiTheme="minorHAnsi" w:cstheme="minorHAnsi"/>
          <w:color w:val="000000"/>
          <w:lang w:val="en"/>
        </w:rPr>
        <w:t xml:space="preserve"> some evenings and weekends required</w:t>
      </w:r>
    </w:p>
    <w:p w:rsidR="00781514" w:rsidRPr="002E17AC" w:rsidRDefault="00FA54C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 w:rsidRPr="002E17AC">
        <w:rPr>
          <w:rStyle w:val="Strong"/>
          <w:rFonts w:asciiTheme="minorHAnsi" w:hAnsiTheme="minorHAnsi" w:cstheme="minorHAnsi"/>
          <w:color w:val="000000"/>
          <w:lang w:val="en"/>
        </w:rPr>
        <w:t>Salary:</w:t>
      </w:r>
      <w:r w:rsidRPr="002E17AC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$45,000 – $65,000</w:t>
      </w:r>
    </w:p>
    <w:p w:rsidR="005F3E46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 w:rsidRPr="002E17AC">
        <w:rPr>
          <w:rFonts w:asciiTheme="minorHAnsi" w:hAnsiTheme="minorHAnsi" w:cstheme="minorHAnsi"/>
          <w:b/>
          <w:color w:val="000000"/>
          <w:lang w:val="en"/>
        </w:rPr>
        <w:t xml:space="preserve">Benefits: </w:t>
      </w:r>
      <w:r w:rsidRPr="002E17AC">
        <w:rPr>
          <w:rFonts w:asciiTheme="minorHAnsi" w:hAnsiTheme="minorHAnsi" w:cstheme="minorHAnsi"/>
          <w:color w:val="000000"/>
          <w:lang w:val="en"/>
        </w:rPr>
        <w:t>twelve paid holidays, vacation and sick leave; Ohio Public Employees Retirement System; health and life insurance; option to participate in flexible spending account and Ohio Deferred Compensation; paid OLC membership and strong commitment to continued professional development</w:t>
      </w:r>
    </w:p>
    <w:p w:rsidR="00781514" w:rsidRPr="002E17AC" w:rsidRDefault="00781514" w:rsidP="002E17AC">
      <w:p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Style w:val="Strong"/>
          <w:rFonts w:cstheme="minorHAnsi"/>
          <w:color w:val="000000"/>
          <w:sz w:val="24"/>
          <w:szCs w:val="24"/>
          <w:lang w:val="en"/>
        </w:rPr>
        <w:t>Qualifications:</w:t>
      </w:r>
      <w:r w:rsidRPr="002E17AC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5F3E46" w:rsidRPr="002E17AC">
        <w:rPr>
          <w:rFonts w:eastAsia="Times New Roman" w:cstheme="minorHAnsi"/>
          <w:sz w:val="24"/>
          <w:szCs w:val="24"/>
          <w:lang w:eastAsia="en-US"/>
        </w:rPr>
        <w:t xml:space="preserve">Bachelor’s degree in Computer Science or closely related field </w:t>
      </w:r>
      <w:r w:rsidR="005F3E46" w:rsidRPr="002E17AC">
        <w:rPr>
          <w:rFonts w:eastAsia="Times New Roman" w:cstheme="minorHAnsi"/>
          <w:sz w:val="24"/>
          <w:szCs w:val="24"/>
          <w:u w:val="single"/>
          <w:lang w:eastAsia="en-US"/>
        </w:rPr>
        <w:t>OR</w:t>
      </w:r>
      <w:r w:rsidR="005F3E46" w:rsidRPr="002E17AC">
        <w:rPr>
          <w:rFonts w:eastAsia="Times New Roman" w:cstheme="minorHAnsi"/>
          <w:sz w:val="24"/>
          <w:szCs w:val="24"/>
          <w:lang w:eastAsia="en-US"/>
        </w:rPr>
        <w:t xml:space="preserve"> Prior related professional experience in a technology related field and/or equivalent experience preferred </w:t>
      </w:r>
      <w:r w:rsidR="005F3E46" w:rsidRPr="002E17AC">
        <w:rPr>
          <w:rFonts w:eastAsia="Times New Roman" w:cstheme="minorHAnsi"/>
          <w:sz w:val="24"/>
          <w:szCs w:val="24"/>
          <w:u w:val="single"/>
          <w:lang w:eastAsia="en-US"/>
        </w:rPr>
        <w:t>OR</w:t>
      </w:r>
      <w:r w:rsidR="005F3E46" w:rsidRPr="002E17AC">
        <w:rPr>
          <w:rFonts w:eastAsia="Times New Roman" w:cstheme="minorHAnsi"/>
          <w:sz w:val="24"/>
          <w:szCs w:val="24"/>
          <w:lang w:eastAsia="en-US"/>
        </w:rPr>
        <w:t xml:space="preserve"> Concentrated training in Computer Science with five years’ experience in an IT department with progressive responsibilities</w:t>
      </w:r>
    </w:p>
    <w:p w:rsidR="00781514" w:rsidRPr="00CB2BAC" w:rsidRDefault="005F3E46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CB2BAC">
        <w:rPr>
          <w:rStyle w:val="Strong"/>
          <w:rFonts w:asciiTheme="minorHAnsi" w:hAnsiTheme="minorHAnsi" w:cstheme="minorHAnsi"/>
          <w:color w:val="000000"/>
          <w:lang w:val="en"/>
        </w:rPr>
        <w:t>R</w:t>
      </w:r>
      <w:r w:rsidR="00781514" w:rsidRPr="00CB2BAC">
        <w:rPr>
          <w:rStyle w:val="Strong"/>
          <w:rFonts w:asciiTheme="minorHAnsi" w:hAnsiTheme="minorHAnsi" w:cstheme="minorHAnsi"/>
          <w:color w:val="000000"/>
          <w:lang w:val="en"/>
        </w:rPr>
        <w:t>equired Knowledge:</w:t>
      </w:r>
      <w:r w:rsidR="00781514" w:rsidRPr="00CB2BAC">
        <w:rPr>
          <w:rFonts w:asciiTheme="minorHAnsi" w:hAnsiTheme="minorHAnsi" w:cstheme="minorHAnsi"/>
          <w:color w:val="000000"/>
          <w:lang w:val="en"/>
        </w:rPr>
        <w:t xml:space="preserve">  </w:t>
      </w:r>
      <w:r w:rsidRPr="00CB2BAC">
        <w:rPr>
          <w:rFonts w:asciiTheme="minorHAnsi" w:hAnsiTheme="minorHAnsi" w:cstheme="minorHAnsi"/>
          <w:color w:val="000000"/>
          <w:lang w:val="en"/>
        </w:rPr>
        <w:t xml:space="preserve">Excellent knowledge of computer hardware/software and electronic/network security; </w:t>
      </w:r>
      <w:r w:rsidR="0003330B" w:rsidRPr="00CB2BAC">
        <w:rPr>
          <w:rFonts w:asciiTheme="minorHAnsi" w:hAnsiTheme="minorHAnsi" w:cstheme="minorHAnsi"/>
          <w:color w:val="000000"/>
          <w:lang w:val="en"/>
        </w:rPr>
        <w:t xml:space="preserve">Excellent knowledge of </w:t>
      </w:r>
      <w:r w:rsidR="000B006E" w:rsidRPr="00CB2BAC">
        <w:rPr>
          <w:rFonts w:asciiTheme="minorHAnsi" w:hAnsiTheme="minorHAnsi" w:cstheme="minorHAnsi"/>
          <w:color w:val="000000"/>
          <w:lang w:val="en"/>
        </w:rPr>
        <w:t>firewall software, email systems, and cloud systems administration; Knowledge Microsoft Windows desktop and Microsoft Server administration; firewall, router, an</w:t>
      </w:r>
      <w:r w:rsidR="00FA54C4" w:rsidRPr="00CB2BAC">
        <w:rPr>
          <w:rFonts w:asciiTheme="minorHAnsi" w:hAnsiTheme="minorHAnsi" w:cstheme="minorHAnsi"/>
          <w:color w:val="000000"/>
          <w:lang w:val="en"/>
        </w:rPr>
        <w:t xml:space="preserve">d switch network administration; Excellent knowledge of technology troubleshooting principles; </w:t>
      </w:r>
      <w:r w:rsidR="00CB2BAC" w:rsidRPr="00CB2BAC">
        <w:rPr>
          <w:rFonts w:asciiTheme="minorHAnsi" w:hAnsiTheme="minorHAnsi" w:cstheme="minorHAnsi"/>
          <w:color w:val="000000"/>
          <w:lang w:val="en"/>
        </w:rPr>
        <w:t>Prior l</w:t>
      </w:r>
      <w:r w:rsidR="00FA54C4" w:rsidRPr="00CB2BAC">
        <w:rPr>
          <w:rFonts w:asciiTheme="minorHAnsi" w:hAnsiTheme="minorHAnsi" w:cstheme="minorHAnsi"/>
          <w:color w:val="000000"/>
          <w:lang w:val="en"/>
        </w:rPr>
        <w:t xml:space="preserve">ibrary experience </w:t>
      </w:r>
      <w:r w:rsidR="002E17AC" w:rsidRPr="00CB2BAC">
        <w:rPr>
          <w:rFonts w:asciiTheme="minorHAnsi" w:hAnsiTheme="minorHAnsi" w:cstheme="minorHAnsi"/>
          <w:color w:val="000000"/>
          <w:lang w:val="en"/>
        </w:rPr>
        <w:t xml:space="preserve">and knowledge of Library software </w:t>
      </w:r>
      <w:r w:rsidR="00FA54C4" w:rsidRPr="00CB2BAC">
        <w:rPr>
          <w:rFonts w:asciiTheme="minorHAnsi" w:hAnsiTheme="minorHAnsi" w:cstheme="minorHAnsi"/>
          <w:color w:val="000000"/>
          <w:lang w:val="en"/>
        </w:rPr>
        <w:t>preferred</w:t>
      </w:r>
    </w:p>
    <w:p w:rsidR="00781514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lang w:val="en"/>
        </w:rPr>
      </w:pPr>
      <w:r w:rsidRPr="00CB2BAC">
        <w:rPr>
          <w:rStyle w:val="Strong"/>
          <w:rFonts w:asciiTheme="minorHAnsi" w:hAnsiTheme="minorHAnsi" w:cstheme="minorHAnsi"/>
          <w:color w:val="000000"/>
          <w:lang w:val="en"/>
        </w:rPr>
        <w:t>Required Skills:</w:t>
      </w:r>
      <w:r w:rsidRPr="00CB2BAC">
        <w:rPr>
          <w:rFonts w:asciiTheme="minorHAnsi" w:hAnsiTheme="minorHAnsi" w:cstheme="minorHAnsi"/>
          <w:color w:val="000000"/>
          <w:lang w:val="en"/>
        </w:rPr>
        <w:t xml:space="preserve"> Self-motivation and abil</w:t>
      </w:r>
      <w:r w:rsidR="002E17AC" w:rsidRPr="00CB2BAC">
        <w:rPr>
          <w:rFonts w:asciiTheme="minorHAnsi" w:hAnsiTheme="minorHAnsi" w:cstheme="minorHAnsi"/>
          <w:color w:val="000000"/>
          <w:lang w:val="en"/>
        </w:rPr>
        <w:t>ity to motivate others</w:t>
      </w:r>
      <w:r w:rsidRPr="00CB2BAC">
        <w:rPr>
          <w:rFonts w:asciiTheme="minorHAnsi" w:hAnsiTheme="minorHAnsi" w:cstheme="minorHAnsi"/>
          <w:color w:val="000000"/>
          <w:lang w:val="en"/>
        </w:rPr>
        <w:t xml:space="preserve">; Ability to maintain confidentiality; </w:t>
      </w:r>
      <w:r w:rsidRPr="00CB2BAC">
        <w:rPr>
          <w:rFonts w:asciiTheme="minorHAnsi" w:hAnsiTheme="minorHAnsi" w:cstheme="minorHAnsi"/>
          <w:color w:val="000000"/>
        </w:rPr>
        <w:t xml:space="preserve">Ability to supervise others and to act independently; </w:t>
      </w:r>
      <w:r w:rsidR="000B006E" w:rsidRPr="00CB2BAC">
        <w:rPr>
          <w:rFonts w:asciiTheme="minorHAnsi" w:hAnsiTheme="minorHAnsi" w:cstheme="minorHAnsi"/>
          <w:color w:val="000000"/>
        </w:rPr>
        <w:t xml:space="preserve">Ability to work with others in an approachable, cooperative, and effective manner. Ability to present complex technical information to non-technical audience; </w:t>
      </w:r>
      <w:r w:rsidRPr="00CB2BAC">
        <w:rPr>
          <w:rFonts w:asciiTheme="minorHAnsi" w:hAnsiTheme="minorHAnsi" w:cstheme="minorHAnsi"/>
          <w:color w:val="000000"/>
        </w:rPr>
        <w:t xml:space="preserve">Ability to resolve conflicts; Ability to use evidence-based principles related to creating and implementing departmental budgets and departmental strategic plan; Ability to effectively network and represent the library to business and community leaders; </w:t>
      </w:r>
      <w:r w:rsidRPr="00CB2BAC">
        <w:rPr>
          <w:rFonts w:asciiTheme="minorHAnsi" w:hAnsiTheme="minorHAnsi" w:cstheme="minorHAnsi"/>
          <w:lang w:val="en"/>
        </w:rPr>
        <w:t>Willingness to be act</w:t>
      </w:r>
      <w:r w:rsidR="002E17AC" w:rsidRPr="00CB2BAC">
        <w:rPr>
          <w:rFonts w:asciiTheme="minorHAnsi" w:hAnsiTheme="minorHAnsi" w:cstheme="minorHAnsi"/>
          <w:lang w:val="en"/>
        </w:rPr>
        <w:t xml:space="preserve">ive in the Ohio Library Council and Ohio library technology networks, </w:t>
      </w:r>
      <w:r w:rsidRPr="00CB2BAC">
        <w:rPr>
          <w:rFonts w:asciiTheme="minorHAnsi" w:hAnsiTheme="minorHAnsi" w:cstheme="minorHAnsi"/>
          <w:lang w:val="en"/>
        </w:rPr>
        <w:t>including travel to trainings and meetings</w:t>
      </w:r>
    </w:p>
    <w:p w:rsidR="00781514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</w:rPr>
      </w:pPr>
      <w:r w:rsidRPr="002E17AC">
        <w:rPr>
          <w:rStyle w:val="Strong"/>
          <w:rFonts w:asciiTheme="minorHAnsi" w:hAnsiTheme="minorHAnsi" w:cstheme="minorHAnsi"/>
          <w:color w:val="000000"/>
          <w:lang w:val="en"/>
        </w:rPr>
        <w:t>Duties Include:</w:t>
      </w:r>
      <w:r w:rsidRPr="002E17AC">
        <w:rPr>
          <w:rFonts w:asciiTheme="minorHAnsi" w:hAnsiTheme="minorHAnsi" w:cstheme="minorHAnsi"/>
          <w:color w:val="000000"/>
          <w:lang w:val="en"/>
        </w:rPr>
        <w:t xml:space="preserve"> The successful candidate will work closely with the Library’s Director and members of the </w:t>
      </w:r>
      <w:r w:rsidR="005F3E46" w:rsidRPr="002E17AC">
        <w:rPr>
          <w:rFonts w:asciiTheme="minorHAnsi" w:hAnsiTheme="minorHAnsi" w:cstheme="minorHAnsi"/>
          <w:color w:val="000000"/>
          <w:lang w:val="en"/>
        </w:rPr>
        <w:t>administrative</w:t>
      </w:r>
      <w:r w:rsidRPr="002E17AC">
        <w:rPr>
          <w:rFonts w:asciiTheme="minorHAnsi" w:hAnsiTheme="minorHAnsi" w:cstheme="minorHAnsi"/>
          <w:color w:val="000000"/>
          <w:lang w:val="en"/>
        </w:rPr>
        <w:t xml:space="preserve"> team.  Duties include but are not limited to: </w:t>
      </w:r>
    </w:p>
    <w:p w:rsidR="005F3E46" w:rsidRP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trike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>Develops, implements, and evaluates an innovative technology plan to meet the Library system’s information technology needs</w:t>
      </w:r>
    </w:p>
    <w:p w:rsidR="002E17AC" w:rsidRP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trike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>Oversees the setup, configuration, administration, and maintenance of the Library’s technology networks, hardwa</w:t>
      </w:r>
      <w:r w:rsidR="002E17AC">
        <w:rPr>
          <w:rFonts w:eastAsia="Times New Roman" w:cstheme="minorHAnsi"/>
          <w:sz w:val="24"/>
          <w:szCs w:val="24"/>
          <w:lang w:eastAsia="en-US"/>
        </w:rPr>
        <w:t xml:space="preserve">re, software, and peripherals; </w:t>
      </w:r>
    </w:p>
    <w:p w:rsidR="002E17AC" w:rsidRPr="002E17AC" w:rsidRDefault="002E17AC" w:rsidP="00306EA2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trike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>E</w:t>
      </w:r>
      <w:r w:rsidR="005F3E46" w:rsidRPr="002E17AC">
        <w:rPr>
          <w:rFonts w:eastAsia="Times New Roman" w:cstheme="minorHAnsi"/>
          <w:sz w:val="24"/>
          <w:szCs w:val="24"/>
          <w:lang w:eastAsia="en-US"/>
        </w:rPr>
        <w:t xml:space="preserve">valuates, selects, and recommends Library-wide technology purchases; </w:t>
      </w:r>
    </w:p>
    <w:p w:rsidR="005F3E46" w:rsidRPr="002E17AC" w:rsidRDefault="005F3E46" w:rsidP="00306EA2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trike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lastRenderedPageBreak/>
        <w:t>Evaluates and recommends new technologies and encourages innovation among staff in utilization and implementation of ideas and techniques</w:t>
      </w:r>
    </w:p>
    <w:p w:rsid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 xml:space="preserve">Manages and maintains network security; </w:t>
      </w:r>
    </w:p>
    <w:p w:rsidR="005F3E46" w:rsidRP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 xml:space="preserve">Oversees the library </w:t>
      </w:r>
      <w:r w:rsidR="002E17AC">
        <w:rPr>
          <w:rFonts w:eastAsia="Times New Roman" w:cstheme="minorHAnsi"/>
          <w:sz w:val="24"/>
          <w:szCs w:val="24"/>
          <w:lang w:eastAsia="en-US"/>
        </w:rPr>
        <w:t xml:space="preserve">telephone, </w:t>
      </w:r>
      <w:r w:rsidRPr="002E17AC">
        <w:rPr>
          <w:rFonts w:eastAsia="Times New Roman" w:cstheme="minorHAnsi"/>
          <w:sz w:val="24"/>
          <w:szCs w:val="24"/>
          <w:lang w:eastAsia="en-US"/>
        </w:rPr>
        <w:t>security</w:t>
      </w:r>
      <w:r w:rsidR="002E17AC">
        <w:rPr>
          <w:rFonts w:eastAsia="Times New Roman" w:cstheme="minorHAnsi"/>
          <w:sz w:val="24"/>
          <w:szCs w:val="24"/>
          <w:lang w:eastAsia="en-US"/>
        </w:rPr>
        <w:t xml:space="preserve"> camera systems, </w:t>
      </w:r>
      <w:r w:rsidR="00FA54C4" w:rsidRPr="002E17AC">
        <w:rPr>
          <w:rFonts w:eastAsia="Times New Roman" w:cstheme="minorHAnsi"/>
          <w:sz w:val="24"/>
          <w:szCs w:val="24"/>
          <w:lang w:eastAsia="en-US"/>
        </w:rPr>
        <w:t xml:space="preserve">building </w:t>
      </w:r>
      <w:r w:rsidRPr="002E17AC">
        <w:rPr>
          <w:rFonts w:eastAsia="Times New Roman" w:cstheme="minorHAnsi"/>
          <w:sz w:val="24"/>
          <w:szCs w:val="24"/>
          <w:lang w:eastAsia="en-US"/>
        </w:rPr>
        <w:t>security system</w:t>
      </w:r>
      <w:r w:rsidR="00FA54C4" w:rsidRPr="002E17AC">
        <w:rPr>
          <w:rFonts w:eastAsia="Times New Roman" w:cstheme="minorHAnsi"/>
          <w:sz w:val="24"/>
          <w:szCs w:val="24"/>
          <w:lang w:eastAsia="en-US"/>
        </w:rPr>
        <w:t>, and building PA system</w:t>
      </w:r>
      <w:r w:rsidR="00CB2BAC">
        <w:rPr>
          <w:rFonts w:eastAsia="Times New Roman" w:cstheme="minorHAnsi"/>
          <w:sz w:val="24"/>
          <w:szCs w:val="24"/>
          <w:lang w:eastAsia="en-US"/>
        </w:rPr>
        <w:t>;</w:t>
      </w:r>
    </w:p>
    <w:p w:rsidR="005F3E46" w:rsidRPr="002E17AC" w:rsidRDefault="002E17AC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Ma</w:t>
      </w:r>
      <w:r w:rsidR="005F3E46" w:rsidRPr="002E17AC">
        <w:rPr>
          <w:rFonts w:eastAsia="Times New Roman" w:cstheme="minorHAnsi"/>
          <w:sz w:val="24"/>
          <w:szCs w:val="24"/>
          <w:lang w:eastAsia="en-US"/>
        </w:rPr>
        <w:t>intains library e</w:t>
      </w:r>
      <w:r>
        <w:rPr>
          <w:rFonts w:eastAsia="Times New Roman" w:cstheme="minorHAnsi"/>
          <w:sz w:val="24"/>
          <w:szCs w:val="24"/>
          <w:lang w:eastAsia="en-US"/>
        </w:rPr>
        <w:t>lectronic equipment and devices, including inventory and necessary hardware and software licenses</w:t>
      </w:r>
      <w:r w:rsidR="00CB2BAC">
        <w:rPr>
          <w:rFonts w:eastAsia="Times New Roman" w:cstheme="minorHAnsi"/>
          <w:sz w:val="24"/>
          <w:szCs w:val="24"/>
          <w:lang w:eastAsia="en-US"/>
        </w:rPr>
        <w:t>;</w:t>
      </w:r>
    </w:p>
    <w:p w:rsidR="005F3E46" w:rsidRP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>Prepares departmental budget requests and manages distribution of allocated funds</w:t>
      </w:r>
      <w:r w:rsidR="00CB2BAC">
        <w:rPr>
          <w:rFonts w:eastAsia="Times New Roman" w:cstheme="minorHAnsi"/>
          <w:sz w:val="24"/>
          <w:szCs w:val="24"/>
          <w:lang w:eastAsia="en-US"/>
        </w:rPr>
        <w:t>;</w:t>
      </w:r>
    </w:p>
    <w:p w:rsidR="005F3E46" w:rsidRPr="002E17AC" w:rsidRDefault="005F3E46" w:rsidP="002E17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 xml:space="preserve">Participates in the hiring, training, and evaluating of staff; </w:t>
      </w:r>
    </w:p>
    <w:p w:rsidR="00CB2BAC" w:rsidRDefault="005F3E46" w:rsidP="00CB2B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2E17AC">
        <w:rPr>
          <w:rFonts w:eastAsia="Times New Roman" w:cstheme="minorHAnsi"/>
          <w:sz w:val="24"/>
          <w:szCs w:val="24"/>
          <w:lang w:eastAsia="en-US"/>
        </w:rPr>
        <w:t xml:space="preserve">Forges partnerships in the community; </w:t>
      </w:r>
    </w:p>
    <w:p w:rsidR="00781514" w:rsidRPr="00CB2BAC" w:rsidRDefault="00781514" w:rsidP="00CB2BAC">
      <w:pPr>
        <w:numPr>
          <w:ilvl w:val="0"/>
          <w:numId w:val="5"/>
        </w:numPr>
        <w:spacing w:before="100" w:beforeAutospacing="1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CB2BAC">
        <w:rPr>
          <w:rFonts w:cstheme="minorHAnsi"/>
          <w:color w:val="000000"/>
          <w:sz w:val="24"/>
          <w:szCs w:val="24"/>
          <w:lang w:val="en"/>
        </w:rPr>
        <w:t>Demonstrates a positive attitude and supports library goals and objectives.</w:t>
      </w:r>
    </w:p>
    <w:p w:rsidR="00781514" w:rsidRPr="002E17AC" w:rsidRDefault="00781514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 w:rsidRPr="002E17AC">
        <w:rPr>
          <w:rFonts w:asciiTheme="minorHAnsi" w:hAnsiTheme="minorHAnsi" w:cstheme="minorHAnsi"/>
          <w:color w:val="000000"/>
          <w:shd w:val="clear" w:color="auto" w:fill="FFFFFF"/>
        </w:rPr>
        <w:t xml:space="preserve">Applications will be reviewed as received; the position will be open until filled. </w:t>
      </w:r>
      <w:r w:rsidRPr="002E17AC">
        <w:rPr>
          <w:rFonts w:asciiTheme="minorHAnsi" w:hAnsiTheme="minorHAnsi" w:cstheme="minorHAnsi"/>
          <w:color w:val="000000"/>
          <w:lang w:val="en"/>
        </w:rPr>
        <w:t>Interested persons should submit a completed TCPL job application (available at www.tusclibrary.org), letter of interest, current resume, and 3 letters of recommendation to:</w:t>
      </w:r>
    </w:p>
    <w:p w:rsidR="00781514" w:rsidRPr="002E17AC" w:rsidRDefault="003134E8" w:rsidP="002E17AC">
      <w:pPr>
        <w:pStyle w:val="NormalWeb"/>
        <w:shd w:val="clear" w:color="auto" w:fill="FFFFFF"/>
        <w:spacing w:after="120" w:line="240" w:lineRule="auto"/>
        <w:rPr>
          <w:rFonts w:asciiTheme="minorHAnsi" w:hAnsiTheme="minorHAnsi" w:cstheme="minorHAnsi"/>
          <w:color w:val="000000"/>
          <w:lang w:val="en"/>
        </w:rPr>
      </w:pPr>
      <w:r>
        <w:rPr>
          <w:rFonts w:asciiTheme="minorHAnsi" w:hAnsiTheme="minorHAnsi" w:cstheme="minorHAnsi"/>
          <w:color w:val="000000"/>
          <w:lang w:val="en"/>
        </w:rPr>
        <w:t>Jennifer Groff, Human Resource</w:t>
      </w:r>
      <w:bookmarkStart w:id="0" w:name="_GoBack"/>
      <w:bookmarkEnd w:id="0"/>
      <w:r w:rsidR="00781514" w:rsidRPr="002E17AC">
        <w:rPr>
          <w:rFonts w:asciiTheme="minorHAnsi" w:hAnsiTheme="minorHAnsi" w:cstheme="minorHAnsi"/>
          <w:color w:val="000000"/>
          <w:lang w:val="en"/>
        </w:rPr>
        <w:t xml:space="preserve"> </w:t>
      </w:r>
      <w:r w:rsidR="00C008CB">
        <w:rPr>
          <w:rFonts w:asciiTheme="minorHAnsi" w:hAnsiTheme="minorHAnsi" w:cstheme="minorHAnsi"/>
          <w:color w:val="000000"/>
          <w:lang w:val="en"/>
        </w:rPr>
        <w:t>Specialist</w:t>
      </w:r>
      <w:r w:rsidR="00781514" w:rsidRPr="002E17AC">
        <w:rPr>
          <w:rFonts w:asciiTheme="minorHAnsi" w:hAnsiTheme="minorHAnsi" w:cstheme="minorHAnsi"/>
          <w:color w:val="000000"/>
          <w:lang w:val="en"/>
        </w:rPr>
        <w:t>, Tuscarawas County Public Library System, 121 Fair Avenue NW, New Philadelphia, OH 44663</w:t>
      </w:r>
    </w:p>
    <w:sectPr w:rsidR="00781514" w:rsidRPr="002E17AC" w:rsidSect="006B31BE">
      <w:footerReference w:type="default" r:id="rId8"/>
      <w:headerReference w:type="first" r:id="rId9"/>
      <w:footerReference w:type="first" r:id="rId10"/>
      <w:pgSz w:w="12240" w:h="15840"/>
      <w:pgMar w:top="1440" w:right="81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6B" w:rsidRDefault="00DC436B" w:rsidP="008A664F">
      <w:pPr>
        <w:spacing w:after="0" w:line="240" w:lineRule="auto"/>
      </w:pPr>
      <w:r>
        <w:separator/>
      </w:r>
    </w:p>
  </w:endnote>
  <w:endnote w:type="continuationSeparator" w:id="0">
    <w:p w:rsidR="00DC436B" w:rsidRDefault="00DC436B" w:rsidP="008A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CC" w:rsidRPr="006B31BE" w:rsidRDefault="00F51DCC" w:rsidP="006B31BE">
    <w:pPr>
      <w:pStyle w:val="Footer"/>
      <w:tabs>
        <w:tab w:val="clear" w:pos="9360"/>
        <w:tab w:val="left" w:pos="5040"/>
      </w:tabs>
      <w:rPr>
        <w:rFonts w:ascii="Century Gothic" w:hAnsi="Century Gothic"/>
        <w:color w:val="AEAAAA"/>
      </w:rPr>
    </w:pPr>
  </w:p>
  <w:p w:rsidR="00F51DCC" w:rsidRPr="006B31BE" w:rsidRDefault="00F51DCC" w:rsidP="008A664F">
    <w:pPr>
      <w:pStyle w:val="Footer"/>
      <w:jc w:val="center"/>
      <w:rPr>
        <w:rFonts w:ascii="Century Gothic" w:hAnsi="Century Gothic"/>
        <w:color w:val="000000"/>
        <w:sz w:val="24"/>
      </w:rPr>
    </w:pPr>
    <w:r w:rsidRPr="006B31BE">
      <w:rPr>
        <w:rFonts w:ascii="Century Gothic" w:hAnsi="Century Gothic"/>
        <w:color w:val="000000"/>
        <w:sz w:val="24"/>
      </w:rPr>
      <w:t>121 Fair Avenue NW ·  New Philadelphia, OH</w:t>
    </w:r>
  </w:p>
  <w:p w:rsidR="00F51DCC" w:rsidRPr="006B31BE" w:rsidRDefault="00F51DCC" w:rsidP="008A664F">
    <w:pPr>
      <w:pStyle w:val="Footer"/>
      <w:jc w:val="center"/>
      <w:rPr>
        <w:rFonts w:ascii="Century Gothic" w:hAnsi="Century Gothic"/>
        <w:color w:val="000000"/>
        <w:sz w:val="24"/>
      </w:rPr>
    </w:pPr>
    <w:r w:rsidRPr="006B31BE">
      <w:rPr>
        <w:rFonts w:ascii="Century Gothic" w:hAnsi="Century Gothic"/>
        <w:color w:val="000000"/>
        <w:sz w:val="24"/>
      </w:rPr>
      <w:t>330-364-4474 | Fax: 330-364-8217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CC" w:rsidRPr="006B31BE" w:rsidRDefault="00F51DCC" w:rsidP="006B31BE">
    <w:pPr>
      <w:pStyle w:val="Footer"/>
      <w:jc w:val="center"/>
      <w:rPr>
        <w:rFonts w:ascii="Century Gothic" w:hAnsi="Century Gothic"/>
        <w:color w:val="AEAAAA"/>
      </w:rPr>
    </w:pPr>
  </w:p>
  <w:p w:rsidR="00F51DCC" w:rsidRPr="006B31BE" w:rsidRDefault="00F51DCC" w:rsidP="006B31BE">
    <w:pPr>
      <w:pStyle w:val="Footer"/>
      <w:jc w:val="center"/>
      <w:rPr>
        <w:rFonts w:ascii="Century Gothic" w:hAnsi="Century Gothic"/>
        <w:color w:val="000000"/>
        <w:sz w:val="24"/>
      </w:rPr>
    </w:pPr>
    <w:r w:rsidRPr="006B31BE">
      <w:rPr>
        <w:rFonts w:ascii="Century Gothic" w:hAnsi="Century Gothic"/>
        <w:color w:val="000000"/>
        <w:sz w:val="24"/>
      </w:rPr>
      <w:t>121 Fair Avenue NW ·  New Philadelphia, OH</w:t>
    </w:r>
  </w:p>
  <w:p w:rsidR="00F51DCC" w:rsidRPr="006B31BE" w:rsidRDefault="00F51DCC" w:rsidP="006B31BE">
    <w:pPr>
      <w:pStyle w:val="Footer"/>
      <w:jc w:val="center"/>
      <w:rPr>
        <w:rFonts w:ascii="Century Gothic" w:hAnsi="Century Gothic"/>
        <w:color w:val="000000"/>
        <w:sz w:val="24"/>
      </w:rPr>
    </w:pPr>
    <w:r w:rsidRPr="006B31BE">
      <w:rPr>
        <w:rFonts w:ascii="Century Gothic" w:hAnsi="Century Gothic"/>
        <w:color w:val="000000"/>
        <w:sz w:val="24"/>
      </w:rPr>
      <w:t>330-364-4474 | Fax: 330-364-8217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6B" w:rsidRDefault="00DC436B" w:rsidP="008A664F">
      <w:pPr>
        <w:spacing w:after="0" w:line="240" w:lineRule="auto"/>
      </w:pPr>
      <w:r>
        <w:separator/>
      </w:r>
    </w:p>
  </w:footnote>
  <w:footnote w:type="continuationSeparator" w:id="0">
    <w:p w:rsidR="00DC436B" w:rsidRDefault="00DC436B" w:rsidP="008A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CC" w:rsidRDefault="00F51DCC">
    <w:pPr>
      <w:pStyle w:val="Header"/>
    </w:pPr>
    <w:r>
      <w:rPr>
        <w:noProof/>
        <w:lang w:eastAsia="en-US"/>
      </w:rPr>
      <w:drawing>
        <wp:inline distT="0" distB="0" distL="0" distR="0" wp14:anchorId="3A244C85" wp14:editId="1D984FED">
          <wp:extent cx="6686550" cy="1016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C5E"/>
    <w:multiLevelType w:val="hybridMultilevel"/>
    <w:tmpl w:val="C8DA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7A9B"/>
    <w:multiLevelType w:val="hybridMultilevel"/>
    <w:tmpl w:val="BF1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B11"/>
    <w:multiLevelType w:val="multilevel"/>
    <w:tmpl w:val="8CDA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47422"/>
    <w:multiLevelType w:val="hybridMultilevel"/>
    <w:tmpl w:val="308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386"/>
    <w:multiLevelType w:val="hybridMultilevel"/>
    <w:tmpl w:val="4D5A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2F81"/>
    <w:multiLevelType w:val="hybridMultilevel"/>
    <w:tmpl w:val="6A6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F"/>
    <w:rsid w:val="0003330B"/>
    <w:rsid w:val="000761D8"/>
    <w:rsid w:val="000B006E"/>
    <w:rsid w:val="000B5868"/>
    <w:rsid w:val="000F219C"/>
    <w:rsid w:val="00105020"/>
    <w:rsid w:val="00127615"/>
    <w:rsid w:val="00262EDD"/>
    <w:rsid w:val="002E17AC"/>
    <w:rsid w:val="003134E8"/>
    <w:rsid w:val="00391E5D"/>
    <w:rsid w:val="004A2639"/>
    <w:rsid w:val="005C528E"/>
    <w:rsid w:val="005C7E0B"/>
    <w:rsid w:val="005F3E46"/>
    <w:rsid w:val="005F6D8C"/>
    <w:rsid w:val="006A1A0B"/>
    <w:rsid w:val="006B31BE"/>
    <w:rsid w:val="006B741F"/>
    <w:rsid w:val="00781514"/>
    <w:rsid w:val="008A664F"/>
    <w:rsid w:val="008C1E8D"/>
    <w:rsid w:val="008F636C"/>
    <w:rsid w:val="00A34948"/>
    <w:rsid w:val="00B02C14"/>
    <w:rsid w:val="00B7417B"/>
    <w:rsid w:val="00B91786"/>
    <w:rsid w:val="00C008CB"/>
    <w:rsid w:val="00CB2BAC"/>
    <w:rsid w:val="00DC436B"/>
    <w:rsid w:val="00DF7C89"/>
    <w:rsid w:val="00E451B3"/>
    <w:rsid w:val="00EB2A28"/>
    <w:rsid w:val="00EB3FF1"/>
    <w:rsid w:val="00F51DCC"/>
    <w:rsid w:val="00FA54C4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6ADA"/>
  <w15:docId w15:val="{11DCABC1-F646-4561-A42C-EAB2EBE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5D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91E5D"/>
    <w:pPr>
      <w:spacing w:after="0" w:line="240" w:lineRule="auto"/>
      <w:jc w:val="right"/>
      <w:outlineLvl w:val="0"/>
    </w:pPr>
    <w:rPr>
      <w:color w:val="92278F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91E5D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64F"/>
  </w:style>
  <w:style w:type="paragraph" w:styleId="Footer">
    <w:name w:val="footer"/>
    <w:basedOn w:val="Normal"/>
    <w:link w:val="FooterChar"/>
    <w:uiPriority w:val="99"/>
    <w:unhideWhenUsed/>
    <w:rsid w:val="008A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64F"/>
  </w:style>
  <w:style w:type="character" w:customStyle="1" w:styleId="Heading1Char">
    <w:name w:val="Heading 1 Char"/>
    <w:basedOn w:val="DefaultParagraphFont"/>
    <w:link w:val="Heading1"/>
    <w:rsid w:val="00391E5D"/>
    <w:rPr>
      <w:rFonts w:eastAsiaTheme="minorEastAsia"/>
      <w:color w:val="92278F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391E5D"/>
    <w:rPr>
      <w:rFonts w:asciiTheme="majorHAnsi" w:eastAsiaTheme="majorEastAsia" w:hAnsiTheme="majorHAnsi" w:cstheme="majorBidi"/>
      <w:i/>
      <w:iCs/>
      <w:color w:val="92278F" w:themeColor="accen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91E5D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91E5D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92278F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1E5D"/>
    <w:rPr>
      <w:rFonts w:asciiTheme="majorHAnsi" w:eastAsiaTheme="majorEastAsia" w:hAnsiTheme="majorHAnsi" w:cstheme="majorBidi"/>
      <w:caps/>
      <w:color w:val="92278F" w:themeColor="accent1"/>
      <w:sz w:val="32"/>
      <w:szCs w:val="32"/>
      <w:lang w:eastAsia="ja-JP"/>
    </w:rPr>
  </w:style>
  <w:style w:type="paragraph" w:customStyle="1" w:styleId="Logo">
    <w:name w:val="Logo"/>
    <w:basedOn w:val="Normal"/>
    <w:qFormat/>
    <w:rsid w:val="00391E5D"/>
    <w:pPr>
      <w:spacing w:after="800"/>
      <w:jc w:val="center"/>
    </w:pPr>
  </w:style>
  <w:style w:type="paragraph" w:styleId="Subtitle">
    <w:name w:val="Subtitle"/>
    <w:basedOn w:val="Normal"/>
    <w:next w:val="Normal"/>
    <w:link w:val="SubtitleChar"/>
    <w:qFormat/>
    <w:rsid w:val="00391E5D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92278F" w:themeColor="accent1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391E5D"/>
    <w:rPr>
      <w:rFonts w:asciiTheme="majorHAnsi" w:eastAsiaTheme="majorEastAsia" w:hAnsiTheme="majorHAnsi" w:cstheme="majorBidi"/>
      <w:color w:val="92278F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391E5D"/>
    <w:rPr>
      <w:color w:val="0066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0B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A0B"/>
    <w:pPr>
      <w:ind w:left="720"/>
      <w:contextualSpacing/>
    </w:pPr>
    <w:rPr>
      <w:rFonts w:eastAsiaTheme="minorHAnsi"/>
      <w:lang w:eastAsia="en-US"/>
    </w:rPr>
  </w:style>
  <w:style w:type="character" w:styleId="Strong">
    <w:name w:val="Strong"/>
    <w:uiPriority w:val="22"/>
    <w:qFormat/>
    <w:rsid w:val="00781514"/>
    <w:rPr>
      <w:b/>
      <w:bCs/>
    </w:rPr>
  </w:style>
  <w:style w:type="paragraph" w:styleId="NormalWeb">
    <w:name w:val="Normal (Web)"/>
    <w:basedOn w:val="Normal"/>
    <w:uiPriority w:val="99"/>
    <w:unhideWhenUsed/>
    <w:rsid w:val="00781514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2018-04-05T00:00:00</PublishDate>
  <Abstract/>
  <CompanyAddress/>
  <CompanyPhone>330-364-4474 ext. 221</CompanyPhone>
  <CompanyFax/>
  <CompanyEmail>mcalhoun@tusclibrary.org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Calhoun</dc:creator>
  <cp:lastModifiedBy>Staff</cp:lastModifiedBy>
  <cp:revision>5</cp:revision>
  <cp:lastPrinted>2018-11-28T15:58:00Z</cp:lastPrinted>
  <dcterms:created xsi:type="dcterms:W3CDTF">2021-08-04T17:52:00Z</dcterms:created>
  <dcterms:modified xsi:type="dcterms:W3CDTF">2021-08-04T17:54:00Z</dcterms:modified>
</cp:coreProperties>
</file>